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>BODIAM PARISH COUNCIL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lang w:val="en-GB"/>
        </w:rPr>
        <w:t xml:space="preserve">The minutes of the Meeting of the Parish Council held on Monday </w:t>
      </w:r>
      <w:r w:rsidR="00AA2A5F">
        <w:rPr>
          <w:rFonts w:ascii="Arial" w:hAnsi="Arial" w:cs="Arial"/>
          <w:b/>
          <w:lang w:val="en-GB"/>
        </w:rPr>
        <w:t>2</w:t>
      </w:r>
      <w:r w:rsidR="00185255">
        <w:rPr>
          <w:rFonts w:ascii="Arial" w:hAnsi="Arial" w:cs="Arial"/>
          <w:b/>
          <w:lang w:val="en-GB"/>
        </w:rPr>
        <w:t>0 January</w:t>
      </w:r>
      <w:r w:rsidR="00D75609" w:rsidRPr="00640CBF">
        <w:rPr>
          <w:rFonts w:ascii="Arial" w:hAnsi="Arial" w:cs="Arial"/>
          <w:b/>
          <w:lang w:val="en-GB"/>
        </w:rPr>
        <w:t xml:space="preserve"> </w:t>
      </w:r>
      <w:r w:rsidRPr="00640CBF">
        <w:rPr>
          <w:rFonts w:ascii="Arial" w:hAnsi="Arial" w:cs="Arial"/>
          <w:b/>
          <w:lang w:val="en-GB"/>
        </w:rPr>
        <w:t>201</w:t>
      </w:r>
      <w:r w:rsidR="00185255">
        <w:rPr>
          <w:rFonts w:ascii="Arial" w:hAnsi="Arial" w:cs="Arial"/>
          <w:b/>
          <w:lang w:val="en-GB"/>
        </w:rPr>
        <w:t>4</w:t>
      </w:r>
      <w:r w:rsidRPr="00640CBF">
        <w:rPr>
          <w:rFonts w:ascii="Arial" w:hAnsi="Arial" w:cs="Arial"/>
          <w:b/>
          <w:lang w:val="en-GB"/>
        </w:rPr>
        <w:t xml:space="preserve"> at 7.00 p.m. in Bodiam Parish Room</w:t>
      </w: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</w:p>
    <w:p w:rsidR="00E62DBE" w:rsidRPr="00640CBF" w:rsidRDefault="00E62DBE" w:rsidP="00E62DBE">
      <w:pPr>
        <w:rPr>
          <w:rFonts w:ascii="Arial" w:hAnsi="Arial" w:cs="Arial"/>
          <w:b/>
          <w:lang w:val="en-GB"/>
        </w:rPr>
      </w:pPr>
      <w:r w:rsidRPr="00640CBF">
        <w:rPr>
          <w:rFonts w:ascii="Arial" w:hAnsi="Arial" w:cs="Arial"/>
          <w:b/>
          <w:u w:val="single"/>
          <w:lang w:val="en-GB"/>
        </w:rPr>
        <w:t>Present</w:t>
      </w:r>
      <w:r w:rsidRPr="00640CBF">
        <w:rPr>
          <w:rFonts w:ascii="Arial" w:hAnsi="Arial" w:cs="Arial"/>
          <w:b/>
          <w:lang w:val="en-GB"/>
        </w:rPr>
        <w:t>: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Councillor Geoffrey Goodsell (Chairman) </w:t>
      </w:r>
    </w:p>
    <w:p w:rsidR="00695879" w:rsidRDefault="00695879" w:rsidP="0069587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40CBF">
        <w:rPr>
          <w:rFonts w:ascii="Arial" w:hAnsi="Arial" w:cs="Arial"/>
        </w:rPr>
        <w:t>Councillor Barbara Napper</w:t>
      </w:r>
    </w:p>
    <w:p w:rsidR="008039E4" w:rsidRDefault="008039E4" w:rsidP="008039E4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Councillor Graham Peters</w:t>
      </w:r>
    </w:p>
    <w:p w:rsidR="00715D4C" w:rsidRDefault="00715D4C" w:rsidP="00715D4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640CBF">
        <w:rPr>
          <w:rFonts w:ascii="Arial" w:hAnsi="Arial" w:cs="Arial"/>
        </w:rPr>
        <w:t>Councillor Richard Mitchell</w:t>
      </w:r>
    </w:p>
    <w:p w:rsidR="00780EB6" w:rsidRDefault="00780EB6" w:rsidP="00780E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Councillor </w:t>
      </w:r>
      <w:r>
        <w:rPr>
          <w:rFonts w:ascii="Arial" w:hAnsi="Arial" w:cs="Arial"/>
          <w:lang w:val="en-GB"/>
        </w:rPr>
        <w:t>Janet Gardner</w:t>
      </w:r>
    </w:p>
    <w:p w:rsidR="00AA2A5F" w:rsidRDefault="00AA2A5F" w:rsidP="00AA2A5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PCSO Demi Georghuiou</w:t>
      </w:r>
    </w:p>
    <w:p w:rsidR="00AA2A5F" w:rsidRDefault="00AA2A5F" w:rsidP="00AA2A5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ESCC Angharad Davies</w:t>
      </w:r>
    </w:p>
    <w:p w:rsidR="00780EB6" w:rsidRPr="00640CBF" w:rsidRDefault="00780EB6" w:rsidP="00715D4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u w:val="single"/>
          <w:lang w:val="en-GB"/>
        </w:rPr>
      </w:pPr>
      <w:r w:rsidRPr="00640CBF">
        <w:rPr>
          <w:rFonts w:ascii="Arial" w:hAnsi="Arial" w:cs="Arial"/>
          <w:u w:val="single"/>
          <w:lang w:val="en-GB"/>
        </w:rPr>
        <w:t xml:space="preserve">In attendance: 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>Mrs V Davies (clerk)</w:t>
      </w:r>
    </w:p>
    <w:p w:rsidR="00FB0930" w:rsidRDefault="00FB0930" w:rsidP="00FB09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George Bailey – National Trust</w:t>
      </w:r>
    </w:p>
    <w:p w:rsidR="00FB0930" w:rsidRDefault="00FB0930" w:rsidP="00FB09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Kieran O’Leary – Rother District Council</w:t>
      </w:r>
    </w:p>
    <w:p w:rsidR="00FB0930" w:rsidRDefault="00FB0930" w:rsidP="00FB09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Tom Warder – Action in Rural Sussex</w:t>
      </w:r>
    </w:p>
    <w:p w:rsidR="00FB0930" w:rsidRDefault="00FB0930" w:rsidP="00FB093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E62DBE" w:rsidRPr="00640CBF" w:rsidRDefault="00C9637A" w:rsidP="00E62D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132E97">
        <w:rPr>
          <w:rFonts w:ascii="Arial" w:hAnsi="Arial" w:cs="Arial"/>
          <w:lang w:val="en-GB"/>
        </w:rPr>
        <w:t xml:space="preserve"> member</w:t>
      </w:r>
      <w:r>
        <w:rPr>
          <w:rFonts w:ascii="Arial" w:hAnsi="Arial" w:cs="Arial"/>
          <w:lang w:val="en-GB"/>
        </w:rPr>
        <w:t>s</w:t>
      </w:r>
      <w:r w:rsidR="00E62DBE" w:rsidRPr="00640CBF">
        <w:rPr>
          <w:rFonts w:ascii="Arial" w:hAnsi="Arial" w:cs="Arial"/>
          <w:lang w:val="en-GB"/>
        </w:rPr>
        <w:t xml:space="preserve"> of the Public present.</w:t>
      </w:r>
    </w:p>
    <w:p w:rsidR="00E62DBE" w:rsidRDefault="00E62DBE" w:rsidP="00E62DBE">
      <w:pPr>
        <w:rPr>
          <w:rFonts w:ascii="Arial" w:hAnsi="Arial" w:cs="Arial"/>
          <w:lang w:val="en-GB"/>
        </w:rPr>
      </w:pPr>
    </w:p>
    <w:p w:rsidR="00E62DBE" w:rsidRPr="00640CBF" w:rsidRDefault="008A6049" w:rsidP="00E62DB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10</w:t>
      </w:r>
      <w:r w:rsidR="00AB0A93" w:rsidRPr="00640CBF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>.</w:t>
      </w:r>
      <w:r w:rsidR="00E62DBE" w:rsidRPr="00640CBF">
        <w:rPr>
          <w:rFonts w:ascii="Arial" w:hAnsi="Arial" w:cs="Arial"/>
          <w:b/>
          <w:u w:val="single"/>
          <w:lang w:val="en-GB"/>
        </w:rPr>
        <w:t xml:space="preserve"> Apologies for Absence</w:t>
      </w:r>
      <w:r w:rsidR="00E62DBE" w:rsidRPr="00640CBF">
        <w:rPr>
          <w:rFonts w:ascii="Arial" w:hAnsi="Arial" w:cs="Arial"/>
          <w:lang w:val="en-GB"/>
        </w:rPr>
        <w:t xml:space="preserve"> were accepted from: </w:t>
      </w:r>
    </w:p>
    <w:p w:rsidR="00185255" w:rsidRDefault="00185255" w:rsidP="001852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RDC Councillor Sue Prochak</w:t>
      </w:r>
      <w:r w:rsidRPr="008A0CD1">
        <w:rPr>
          <w:rFonts w:ascii="Arial" w:hAnsi="Arial" w:cs="Arial"/>
          <w:lang w:val="en-GB"/>
        </w:rPr>
        <w:t xml:space="preserve"> </w:t>
      </w:r>
    </w:p>
    <w:p w:rsidR="00E62DBE" w:rsidRPr="00640CBF" w:rsidRDefault="006A0A82" w:rsidP="00E62DB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8A6049">
        <w:rPr>
          <w:rFonts w:ascii="Arial" w:hAnsi="Arial" w:cs="Arial"/>
          <w:b/>
          <w:lang w:val="en-GB"/>
        </w:rPr>
        <w:t>1</w:t>
      </w:r>
      <w:r w:rsidR="00AB0A93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 </w:t>
      </w:r>
      <w:r w:rsidR="00E62DBE" w:rsidRPr="00640CBF">
        <w:rPr>
          <w:rFonts w:ascii="Arial" w:hAnsi="Arial" w:cs="Arial"/>
        </w:rPr>
        <w:t xml:space="preserve">  </w:t>
      </w:r>
      <w:r w:rsidR="00E62DBE" w:rsidRPr="00640CBF">
        <w:rPr>
          <w:rFonts w:ascii="Arial" w:hAnsi="Arial" w:cs="Arial"/>
          <w:b/>
          <w:u w:val="single"/>
          <w:lang w:val="en-GB"/>
        </w:rPr>
        <w:t>Disclosure of Interests</w:t>
      </w:r>
      <w:r w:rsidR="00E62DBE" w:rsidRPr="00640CBF">
        <w:rPr>
          <w:rFonts w:ascii="Arial" w:hAnsi="Arial" w:cs="Arial"/>
          <w:lang w:val="en-GB"/>
        </w:rPr>
        <w:t xml:space="preserve"> </w:t>
      </w:r>
    </w:p>
    <w:p w:rsidR="001E128E" w:rsidRDefault="001E128E" w:rsidP="001E128E">
      <w:pPr>
        <w:rPr>
          <w:rFonts w:ascii="Arial" w:hAnsi="Arial" w:cs="Arial"/>
        </w:rPr>
      </w:pPr>
    </w:p>
    <w:p w:rsidR="00407D58" w:rsidRDefault="00AD21E3" w:rsidP="001E1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15-2014- </w:t>
      </w:r>
      <w:r w:rsidR="00C9637A">
        <w:rPr>
          <w:rFonts w:ascii="Arial" w:hAnsi="Arial" w:cs="Arial"/>
        </w:rPr>
        <w:t xml:space="preserve">Councillor </w:t>
      </w:r>
      <w:r w:rsidR="00407D58">
        <w:rPr>
          <w:rFonts w:ascii="Arial" w:hAnsi="Arial" w:cs="Arial"/>
        </w:rPr>
        <w:t>Peters</w:t>
      </w:r>
      <w:r w:rsidR="00C9637A">
        <w:rPr>
          <w:rFonts w:ascii="Arial" w:hAnsi="Arial" w:cs="Arial"/>
        </w:rPr>
        <w:t xml:space="preserve"> declared a prejudicial interest as he was</w:t>
      </w:r>
      <w:r w:rsidR="00407D58">
        <w:rPr>
          <w:rFonts w:ascii="Arial" w:hAnsi="Arial" w:cs="Arial"/>
        </w:rPr>
        <w:t xml:space="preserve"> Trustee of Action in Rural Sussex.</w:t>
      </w:r>
    </w:p>
    <w:p w:rsidR="00407D58" w:rsidRDefault="00407D58" w:rsidP="001E128E">
      <w:pPr>
        <w:rPr>
          <w:rFonts w:ascii="Arial" w:hAnsi="Arial" w:cs="Arial"/>
        </w:rPr>
      </w:pPr>
    </w:p>
    <w:p w:rsidR="00AC23D6" w:rsidRDefault="00AD21E3" w:rsidP="00F513BF">
      <w:pPr>
        <w:rPr>
          <w:rFonts w:ascii="Arial" w:hAnsi="Arial" w:cs="Arial"/>
        </w:rPr>
      </w:pPr>
      <w:r>
        <w:rPr>
          <w:rFonts w:ascii="Arial" w:hAnsi="Arial" w:cs="Arial"/>
        </w:rPr>
        <w:t>20/2014</w:t>
      </w:r>
      <w:r w:rsidR="00931041">
        <w:rPr>
          <w:rFonts w:ascii="Arial" w:hAnsi="Arial" w:cs="Arial"/>
        </w:rPr>
        <w:t>– Senlac -</w:t>
      </w:r>
      <w:r w:rsidR="00AC23D6">
        <w:rPr>
          <w:rFonts w:ascii="Arial" w:hAnsi="Arial" w:cs="Arial"/>
        </w:rPr>
        <w:t xml:space="preserve">Councillor Goodsell </w:t>
      </w:r>
      <w:r w:rsidR="00931041">
        <w:rPr>
          <w:rFonts w:ascii="Arial" w:hAnsi="Arial" w:cs="Arial"/>
        </w:rPr>
        <w:t xml:space="preserve">declared a personal interest as he </w:t>
      </w:r>
      <w:r w:rsidR="00AC23D6">
        <w:rPr>
          <w:rFonts w:ascii="Arial" w:hAnsi="Arial" w:cs="Arial"/>
        </w:rPr>
        <w:t>supplie</w:t>
      </w:r>
      <w:r w:rsidR="00A03280">
        <w:rPr>
          <w:rFonts w:ascii="Arial" w:hAnsi="Arial" w:cs="Arial"/>
        </w:rPr>
        <w:t>d</w:t>
      </w:r>
      <w:r w:rsidR="00AC23D6">
        <w:rPr>
          <w:rFonts w:ascii="Arial" w:hAnsi="Arial" w:cs="Arial"/>
        </w:rPr>
        <w:t xml:space="preserve"> one of the Senlac members with goods as part of his work.</w:t>
      </w:r>
      <w:r w:rsidR="00B03404">
        <w:rPr>
          <w:rFonts w:ascii="Arial" w:hAnsi="Arial" w:cs="Arial"/>
        </w:rPr>
        <w:t xml:space="preserve"> In addition he had been to </w:t>
      </w:r>
      <w:r w:rsidR="00F63481">
        <w:rPr>
          <w:rFonts w:ascii="Arial" w:hAnsi="Arial" w:cs="Arial"/>
        </w:rPr>
        <w:t xml:space="preserve">a </w:t>
      </w:r>
      <w:r w:rsidR="00B03404">
        <w:rPr>
          <w:rFonts w:ascii="Arial" w:hAnsi="Arial" w:cs="Arial"/>
        </w:rPr>
        <w:t>Senlac meal in the past.</w:t>
      </w:r>
    </w:p>
    <w:p w:rsidR="002D6FC7" w:rsidRDefault="002D6FC7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lang w:val="en-GB"/>
        </w:rPr>
      </w:pPr>
    </w:p>
    <w:p w:rsidR="00E62DBE" w:rsidRPr="00640CBF" w:rsidRDefault="008A6049" w:rsidP="00E62DBE">
      <w:pPr>
        <w:pStyle w:val="ListParagraph"/>
        <w:shd w:val="clear" w:color="auto" w:fill="FFFFFF"/>
        <w:ind w:left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12</w:t>
      </w:r>
      <w:r w:rsidR="00E62DBE" w:rsidRPr="00640CBF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3D76D2">
        <w:rPr>
          <w:rFonts w:ascii="Arial" w:hAnsi="Arial" w:cs="Arial"/>
          <w:b/>
          <w:u w:val="single"/>
          <w:lang w:val="en-GB"/>
        </w:rPr>
        <w:t>T</w:t>
      </w:r>
      <w:r w:rsidR="00E62DBE" w:rsidRPr="00640CBF">
        <w:rPr>
          <w:rFonts w:ascii="Arial" w:hAnsi="Arial" w:cs="Arial"/>
          <w:b/>
          <w:u w:val="single"/>
          <w:lang w:val="en-GB"/>
        </w:rPr>
        <w:t>o approve the minutes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The minutes of the meeting on </w:t>
      </w:r>
      <w:r w:rsidR="00694D06">
        <w:rPr>
          <w:rFonts w:ascii="Arial" w:hAnsi="Arial" w:cs="Arial"/>
          <w:lang w:val="en-GB"/>
        </w:rPr>
        <w:t>1</w:t>
      </w:r>
      <w:r w:rsidR="008A6049">
        <w:rPr>
          <w:rFonts w:ascii="Arial" w:hAnsi="Arial" w:cs="Arial"/>
          <w:lang w:val="en-GB"/>
        </w:rPr>
        <w:t>3.1.14</w:t>
      </w:r>
      <w:r w:rsidR="00C94427">
        <w:rPr>
          <w:rFonts w:ascii="Arial" w:hAnsi="Arial" w:cs="Arial"/>
          <w:lang w:val="en-GB"/>
        </w:rPr>
        <w:t xml:space="preserve"> </w:t>
      </w:r>
      <w:r w:rsidR="007E2A39">
        <w:rPr>
          <w:rFonts w:ascii="Arial" w:hAnsi="Arial" w:cs="Arial"/>
          <w:lang w:val="en-GB"/>
        </w:rPr>
        <w:t>were signed as a true record of the proce</w:t>
      </w:r>
      <w:r w:rsidR="00C91EAD">
        <w:rPr>
          <w:rFonts w:ascii="Arial" w:hAnsi="Arial" w:cs="Arial"/>
          <w:lang w:val="en-GB"/>
        </w:rPr>
        <w:t>e</w:t>
      </w:r>
      <w:r w:rsidR="007E2A39">
        <w:rPr>
          <w:rFonts w:ascii="Arial" w:hAnsi="Arial" w:cs="Arial"/>
          <w:lang w:val="en-GB"/>
        </w:rPr>
        <w:t>dings.</w:t>
      </w:r>
    </w:p>
    <w:p w:rsidR="00E62DBE" w:rsidRDefault="00E62DBE" w:rsidP="00E62DBE">
      <w:pPr>
        <w:rPr>
          <w:rFonts w:ascii="Arial" w:hAnsi="Arial" w:cs="Arial"/>
          <w:b/>
          <w:lang w:val="en-GB"/>
        </w:rPr>
      </w:pPr>
    </w:p>
    <w:p w:rsidR="00541861" w:rsidRDefault="00541861" w:rsidP="00E62DBE">
      <w:pPr>
        <w:rPr>
          <w:rFonts w:ascii="Arial" w:hAnsi="Arial" w:cs="Arial"/>
          <w:b/>
          <w:lang w:val="en-GB"/>
        </w:rPr>
      </w:pPr>
    </w:p>
    <w:p w:rsidR="009019DE" w:rsidRPr="00640CBF" w:rsidRDefault="006A0A82" w:rsidP="009E79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GB"/>
        </w:rPr>
        <w:t>1</w:t>
      </w:r>
      <w:r w:rsidR="00E875A9">
        <w:rPr>
          <w:rFonts w:ascii="Arial" w:hAnsi="Arial" w:cs="Arial"/>
          <w:b/>
          <w:lang w:val="en-GB"/>
        </w:rPr>
        <w:t>3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8A6049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</w:rPr>
        <w:t>Crime and Disorder</w:t>
      </w:r>
    </w:p>
    <w:p w:rsidR="000B065E" w:rsidRDefault="000B065E" w:rsidP="009E7981">
      <w:pPr>
        <w:rPr>
          <w:rFonts w:ascii="Arial" w:hAnsi="Arial" w:cs="Arial"/>
        </w:rPr>
      </w:pPr>
    </w:p>
    <w:p w:rsidR="003177D0" w:rsidRDefault="00A37E06" w:rsidP="00927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PCSO Georghiou </w:t>
      </w:r>
      <w:r w:rsidR="005A6030">
        <w:rPr>
          <w:rFonts w:ascii="Arial" w:hAnsi="Arial" w:cs="Arial"/>
        </w:rPr>
        <w:t>reported the following:-</w:t>
      </w:r>
    </w:p>
    <w:p w:rsidR="003177D0" w:rsidRDefault="00E06F68" w:rsidP="00E8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Overnight high visibility patrols had been in place.  There had been no crime since the last meeting.  There had been incidents with flooding, fallen trees and accidents. </w:t>
      </w:r>
    </w:p>
    <w:p w:rsidR="003177D0" w:rsidRDefault="003177D0" w:rsidP="009275D8">
      <w:pPr>
        <w:rPr>
          <w:rFonts w:ascii="Arial" w:hAnsi="Arial" w:cs="Arial"/>
        </w:rPr>
      </w:pPr>
    </w:p>
    <w:p w:rsidR="00E62DBE" w:rsidRDefault="006A0A82" w:rsidP="00E62DBE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E875A9">
        <w:rPr>
          <w:rFonts w:ascii="Arial" w:hAnsi="Arial" w:cs="Arial"/>
          <w:b/>
          <w:u w:val="single"/>
        </w:rPr>
        <w:t>4</w:t>
      </w:r>
      <w:r w:rsidR="00AB0A93" w:rsidRPr="00640CBF">
        <w:rPr>
          <w:rFonts w:ascii="Arial" w:hAnsi="Arial" w:cs="Arial"/>
          <w:b/>
          <w:u w:val="single"/>
        </w:rPr>
        <w:t>/201</w:t>
      </w:r>
      <w:r w:rsidR="008A6049">
        <w:rPr>
          <w:rFonts w:ascii="Arial" w:hAnsi="Arial" w:cs="Arial"/>
          <w:b/>
          <w:u w:val="single"/>
        </w:rPr>
        <w:t>4</w:t>
      </w:r>
      <w:r w:rsidR="00E62DBE" w:rsidRPr="00640CBF">
        <w:rPr>
          <w:rFonts w:ascii="Arial" w:hAnsi="Arial" w:cs="Arial"/>
          <w:b/>
          <w:u w:val="single"/>
        </w:rPr>
        <w:t xml:space="preserve"> -Planning </w:t>
      </w:r>
      <w:r w:rsidR="003E54FA">
        <w:rPr>
          <w:rFonts w:ascii="Arial" w:hAnsi="Arial" w:cs="Arial"/>
          <w:b/>
          <w:u w:val="single"/>
        </w:rPr>
        <w:t xml:space="preserve"> </w:t>
      </w:r>
    </w:p>
    <w:p w:rsidR="00EF3148" w:rsidRPr="00EF3148" w:rsidRDefault="00EF3148" w:rsidP="00E62DBE">
      <w:pPr>
        <w:pStyle w:val="ListParagraph"/>
        <w:ind w:left="0"/>
        <w:rPr>
          <w:rFonts w:ascii="Arial" w:hAnsi="Arial" w:cs="Arial"/>
        </w:rPr>
      </w:pPr>
      <w:r w:rsidRPr="00EF3148">
        <w:rPr>
          <w:rFonts w:ascii="Arial" w:hAnsi="Arial" w:cs="Arial"/>
        </w:rPr>
        <w:t>There was no report</w:t>
      </w:r>
    </w:p>
    <w:p w:rsidR="00EF3148" w:rsidRDefault="00EF3148" w:rsidP="00E62DBE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7B30E8" w:rsidRDefault="007B30E8" w:rsidP="00E62DBE">
      <w:pPr>
        <w:pStyle w:val="ListParagraph"/>
        <w:ind w:left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06F68" w:rsidRDefault="00E875A9" w:rsidP="00E06F6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15</w:t>
      </w:r>
      <w:r w:rsidR="00E06F68">
        <w:rPr>
          <w:rFonts w:ascii="Arial" w:hAnsi="Arial" w:cs="Arial"/>
          <w:b/>
          <w:lang w:val="en-GB"/>
        </w:rPr>
        <w:t xml:space="preserve">/2014 – </w:t>
      </w:r>
      <w:r w:rsidR="00DB541E" w:rsidRPr="00E875A9">
        <w:rPr>
          <w:rFonts w:ascii="Arial" w:hAnsi="Arial" w:cs="Arial"/>
          <w:b/>
          <w:u w:val="single"/>
          <w:lang w:val="en-GB"/>
        </w:rPr>
        <w:t xml:space="preserve">Action in </w:t>
      </w:r>
      <w:r w:rsidR="00E06F68" w:rsidRPr="00E875A9">
        <w:rPr>
          <w:rFonts w:ascii="Arial" w:hAnsi="Arial" w:cs="Arial"/>
          <w:b/>
          <w:u w:val="single"/>
          <w:lang w:val="en-GB"/>
        </w:rPr>
        <w:t xml:space="preserve">Rural </w:t>
      </w:r>
      <w:r w:rsidR="00DB541E" w:rsidRPr="00E875A9">
        <w:rPr>
          <w:rFonts w:ascii="Arial" w:hAnsi="Arial" w:cs="Arial"/>
          <w:b/>
          <w:u w:val="single"/>
          <w:lang w:val="en-GB"/>
        </w:rPr>
        <w:t>Sussex</w:t>
      </w:r>
    </w:p>
    <w:p w:rsidR="00E06F68" w:rsidRDefault="00E06F68" w:rsidP="00E06F68">
      <w:pPr>
        <w:rPr>
          <w:rFonts w:ascii="Arial" w:hAnsi="Arial" w:cs="Arial"/>
          <w:b/>
          <w:lang w:val="en-GB"/>
        </w:rPr>
      </w:pPr>
    </w:p>
    <w:p w:rsidR="00E06F68" w:rsidRDefault="00E06F68" w:rsidP="00E06F68">
      <w:pPr>
        <w:rPr>
          <w:rFonts w:ascii="Arial" w:hAnsi="Arial" w:cs="Arial"/>
          <w:lang w:val="en-GB"/>
        </w:rPr>
      </w:pPr>
      <w:r w:rsidRPr="00E875A9">
        <w:rPr>
          <w:rFonts w:ascii="Arial" w:hAnsi="Arial" w:cs="Arial"/>
          <w:lang w:val="en-GB"/>
        </w:rPr>
        <w:t>Tom Warder from Action in Rural Sussex and Kieran O Leary from Rother District Council attended to explain the situation regarding exception sites</w:t>
      </w:r>
      <w:r w:rsidR="00E875A9">
        <w:rPr>
          <w:rFonts w:ascii="Arial" w:hAnsi="Arial" w:cs="Arial"/>
          <w:lang w:val="en-GB"/>
        </w:rPr>
        <w:t>.  Discussion took place regarding the process for</w:t>
      </w:r>
      <w:r>
        <w:rPr>
          <w:rFonts w:ascii="Arial" w:hAnsi="Arial" w:cs="Arial"/>
          <w:lang w:val="en-GB"/>
        </w:rPr>
        <w:t xml:space="preserve"> identif</w:t>
      </w:r>
      <w:r w:rsidR="00E875A9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areas for additional housing.  </w:t>
      </w:r>
    </w:p>
    <w:p w:rsidR="00E06F68" w:rsidRDefault="00E06F68" w:rsidP="00E06F68">
      <w:pPr>
        <w:rPr>
          <w:rFonts w:ascii="Arial" w:hAnsi="Arial" w:cs="Arial"/>
          <w:lang w:val="en-GB"/>
        </w:rPr>
      </w:pPr>
    </w:p>
    <w:p w:rsidR="00E06F68" w:rsidRDefault="00E06F68" w:rsidP="00E06F6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was a shortage of affordable houses across Rurual communities</w:t>
      </w:r>
      <w:r w:rsidR="00E875A9">
        <w:rPr>
          <w:rFonts w:ascii="Arial" w:hAnsi="Arial" w:cs="Arial"/>
          <w:lang w:val="en-GB"/>
        </w:rPr>
        <w:t xml:space="preserve"> and k</w:t>
      </w:r>
      <w:r w:rsidR="000D5742">
        <w:rPr>
          <w:rFonts w:ascii="Arial" w:hAnsi="Arial" w:cs="Arial"/>
          <w:lang w:val="en-GB"/>
        </w:rPr>
        <w:t xml:space="preserve">ey services were struggling to survive.  Action in Rural Sussex worked with parish councils to promote affordable housing.  </w:t>
      </w:r>
      <w:r w:rsidR="00E875A9">
        <w:rPr>
          <w:rFonts w:ascii="Arial" w:hAnsi="Arial" w:cs="Arial"/>
          <w:lang w:val="en-GB"/>
        </w:rPr>
        <w:t>If Bodiam wanted to proceed, a</w:t>
      </w:r>
      <w:r w:rsidR="000D5742">
        <w:rPr>
          <w:rFonts w:ascii="Arial" w:hAnsi="Arial" w:cs="Arial"/>
          <w:lang w:val="en-GB"/>
        </w:rPr>
        <w:t xml:space="preserve"> needs survey would be required in order to identify if there was a need.  The properties would only be available for people with a local connection.</w:t>
      </w:r>
    </w:p>
    <w:p w:rsidR="00DB541E" w:rsidRDefault="00DB541E" w:rsidP="00E06F68">
      <w:pPr>
        <w:rPr>
          <w:rFonts w:ascii="Arial" w:hAnsi="Arial" w:cs="Arial"/>
          <w:lang w:val="en-GB"/>
        </w:rPr>
      </w:pPr>
    </w:p>
    <w:p w:rsidR="00DB541E" w:rsidRPr="00DB541E" w:rsidRDefault="00DB541E" w:rsidP="00E06F68">
      <w:pPr>
        <w:rPr>
          <w:rFonts w:ascii="Arial" w:hAnsi="Arial" w:cs="Arial"/>
          <w:u w:val="single"/>
          <w:lang w:val="en-GB"/>
        </w:rPr>
      </w:pPr>
      <w:r w:rsidRPr="00DB541E">
        <w:rPr>
          <w:rFonts w:ascii="Arial" w:hAnsi="Arial" w:cs="Arial"/>
          <w:u w:val="single"/>
          <w:lang w:val="en-GB"/>
        </w:rPr>
        <w:t>Resolution:</w:t>
      </w:r>
    </w:p>
    <w:p w:rsidR="00DB541E" w:rsidRDefault="00DB541E" w:rsidP="00E06F6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issue would be discussed at the next meeting. </w:t>
      </w:r>
    </w:p>
    <w:p w:rsidR="00E06F68" w:rsidRDefault="00E06F68" w:rsidP="00E62DBE">
      <w:pPr>
        <w:rPr>
          <w:rFonts w:ascii="Arial" w:hAnsi="Arial" w:cs="Arial"/>
          <w:b/>
          <w:u w:val="single"/>
          <w:lang w:val="en-GB"/>
        </w:rPr>
      </w:pPr>
    </w:p>
    <w:p w:rsidR="000939F1" w:rsidRDefault="00407D58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16</w:t>
      </w:r>
      <w:r w:rsidR="0054790D" w:rsidRPr="00585910">
        <w:rPr>
          <w:rFonts w:ascii="Arial" w:hAnsi="Arial" w:cs="Arial"/>
          <w:b/>
          <w:u w:val="single"/>
          <w:lang w:val="en-GB"/>
        </w:rPr>
        <w:t>/201</w:t>
      </w:r>
      <w:r w:rsidR="008A6049">
        <w:rPr>
          <w:rFonts w:ascii="Arial" w:hAnsi="Arial" w:cs="Arial"/>
          <w:b/>
          <w:u w:val="single"/>
          <w:lang w:val="en-GB"/>
        </w:rPr>
        <w:t>4</w:t>
      </w:r>
      <w:r w:rsidR="0054790D" w:rsidRPr="00585910">
        <w:rPr>
          <w:rFonts w:ascii="Arial" w:hAnsi="Arial" w:cs="Arial"/>
          <w:b/>
          <w:u w:val="single"/>
          <w:lang w:val="en-GB"/>
        </w:rPr>
        <w:t xml:space="preserve"> – Bodiam Parish Council</w:t>
      </w:r>
    </w:p>
    <w:p w:rsidR="00085DD2" w:rsidRDefault="00085DD2" w:rsidP="00E62DBE">
      <w:pPr>
        <w:rPr>
          <w:rFonts w:ascii="Arial" w:hAnsi="Arial" w:cs="Arial"/>
          <w:b/>
          <w:u w:val="single"/>
          <w:lang w:val="en-GB"/>
        </w:rPr>
      </w:pPr>
    </w:p>
    <w:p w:rsidR="00C9637A" w:rsidRPr="00C9637A" w:rsidRDefault="00C9637A" w:rsidP="002F38C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 w:rsidRPr="00C9637A">
        <w:rPr>
          <w:rFonts w:ascii="Arial" w:hAnsi="Arial" w:cs="Arial"/>
          <w:color w:val="000000"/>
        </w:rPr>
        <w:t>The Parish Assembly would take place on  20 March 2014</w:t>
      </w:r>
    </w:p>
    <w:p w:rsidR="00C9637A" w:rsidRPr="00C9637A" w:rsidRDefault="00C9637A" w:rsidP="00C9637A">
      <w:pPr>
        <w:pStyle w:val="ListParagraph"/>
        <w:ind w:left="360"/>
        <w:rPr>
          <w:rFonts w:ascii="Arial" w:hAnsi="Arial" w:cs="Arial"/>
          <w:color w:val="000000"/>
        </w:rPr>
      </w:pPr>
      <w:r w:rsidRPr="00C9637A">
        <w:rPr>
          <w:rFonts w:ascii="Arial" w:hAnsi="Arial" w:cs="Arial"/>
          <w:color w:val="000000"/>
        </w:rPr>
        <w:t>Refreshments would be provided</w:t>
      </w:r>
      <w:r>
        <w:rPr>
          <w:rFonts w:ascii="Arial" w:hAnsi="Arial" w:cs="Arial"/>
          <w:color w:val="000000"/>
        </w:rPr>
        <w:t>.</w:t>
      </w:r>
    </w:p>
    <w:p w:rsidR="00C9637A" w:rsidRDefault="00C9637A" w:rsidP="00C9637A">
      <w:pPr>
        <w:pStyle w:val="ListParagraph"/>
        <w:ind w:left="360"/>
        <w:rPr>
          <w:rFonts w:ascii="Arial" w:hAnsi="Arial" w:cs="Arial"/>
          <w:color w:val="000000"/>
          <w:u w:val="single"/>
        </w:rPr>
      </w:pPr>
    </w:p>
    <w:p w:rsidR="00C9637A" w:rsidRPr="00C9637A" w:rsidRDefault="00C9637A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Resolution:</w:t>
      </w:r>
      <w:r w:rsidRPr="00C9637A">
        <w:rPr>
          <w:rFonts w:ascii="Arial" w:hAnsi="Arial" w:cs="Arial"/>
          <w:color w:val="000000"/>
        </w:rPr>
        <w:t xml:space="preserve"> Clerk to email National Trust</w:t>
      </w:r>
      <w:r>
        <w:rPr>
          <w:rFonts w:ascii="Arial" w:hAnsi="Arial" w:cs="Arial"/>
          <w:color w:val="000000"/>
        </w:rPr>
        <w:t>.</w:t>
      </w:r>
      <w:r w:rsidR="00541861">
        <w:rPr>
          <w:rFonts w:ascii="Arial" w:hAnsi="Arial" w:cs="Arial"/>
          <w:color w:val="000000"/>
        </w:rPr>
        <w:t xml:space="preserve"> </w:t>
      </w:r>
    </w:p>
    <w:p w:rsidR="00C9637A" w:rsidRDefault="00C9637A" w:rsidP="00C9637A">
      <w:pPr>
        <w:pStyle w:val="ListParagraph"/>
        <w:ind w:left="360"/>
        <w:rPr>
          <w:rFonts w:ascii="Arial" w:hAnsi="Arial" w:cs="Arial"/>
          <w:color w:val="000000"/>
          <w:u w:val="single"/>
        </w:rPr>
      </w:pPr>
    </w:p>
    <w:p w:rsidR="005A6030" w:rsidRDefault="00EF3148" w:rsidP="002F38CB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Parking at the Curlew Crossroads</w:t>
      </w:r>
    </w:p>
    <w:p w:rsidR="00EF3148" w:rsidRDefault="00C9637A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highway steward had been contacted regarding the painting of the white lines.</w:t>
      </w:r>
    </w:p>
    <w:p w:rsidR="00C9637A" w:rsidRDefault="00C9637A" w:rsidP="00C9637A">
      <w:pPr>
        <w:pStyle w:val="ListParagraph"/>
        <w:ind w:left="360"/>
        <w:rPr>
          <w:rFonts w:ascii="Arial" w:hAnsi="Arial" w:cs="Arial"/>
          <w:color w:val="000000"/>
        </w:rPr>
      </w:pPr>
    </w:p>
    <w:p w:rsidR="00C9637A" w:rsidRDefault="00C9637A" w:rsidP="00C9637A">
      <w:pPr>
        <w:pStyle w:val="ListParagraph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Resolution:  Councillor Peters would draft a letter to be sent to </w:t>
      </w:r>
      <w:r w:rsidR="00541861">
        <w:rPr>
          <w:rFonts w:ascii="Arial" w:hAnsi="Arial" w:cs="Arial"/>
          <w:color w:val="000000"/>
        </w:rPr>
        <w:t>Rother District Council.</w:t>
      </w:r>
    </w:p>
    <w:p w:rsidR="00485BA6" w:rsidRDefault="00485BA6" w:rsidP="00485BA6">
      <w:pPr>
        <w:pStyle w:val="ListParagraph"/>
        <w:ind w:left="0"/>
        <w:rPr>
          <w:rFonts w:ascii="Arial" w:hAnsi="Arial" w:cs="Arial"/>
          <w:color w:val="000000"/>
        </w:rPr>
      </w:pPr>
    </w:p>
    <w:p w:rsidR="00485BA6" w:rsidRDefault="00485BA6" w:rsidP="00485BA6">
      <w:pPr>
        <w:pStyle w:val="ListParagraph"/>
        <w:ind w:left="360"/>
        <w:rPr>
          <w:rFonts w:ascii="Arial" w:hAnsi="Arial" w:cs="Arial"/>
        </w:rPr>
      </w:pPr>
    </w:p>
    <w:p w:rsidR="00231010" w:rsidRDefault="006A0A82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1</w:t>
      </w:r>
      <w:r w:rsidR="00407D58">
        <w:rPr>
          <w:rFonts w:ascii="Arial" w:hAnsi="Arial" w:cs="Arial"/>
          <w:b/>
          <w:u w:val="single"/>
          <w:lang w:val="en-GB"/>
        </w:rPr>
        <w:t>7</w:t>
      </w:r>
      <w:r w:rsidR="008F275A">
        <w:rPr>
          <w:rFonts w:ascii="Arial" w:hAnsi="Arial" w:cs="Arial"/>
          <w:b/>
          <w:u w:val="single"/>
          <w:lang w:val="en-GB"/>
        </w:rPr>
        <w:t>/201</w:t>
      </w:r>
      <w:r w:rsidR="008A6049">
        <w:rPr>
          <w:rFonts w:ascii="Arial" w:hAnsi="Arial" w:cs="Arial"/>
          <w:b/>
          <w:u w:val="single"/>
          <w:lang w:val="en-GB"/>
        </w:rPr>
        <w:t>4</w:t>
      </w:r>
      <w:r w:rsidR="00231010">
        <w:rPr>
          <w:rFonts w:ascii="Arial" w:hAnsi="Arial" w:cs="Arial"/>
          <w:b/>
          <w:u w:val="single"/>
          <w:lang w:val="en-GB"/>
        </w:rPr>
        <w:t xml:space="preserve"> </w:t>
      </w:r>
      <w:r w:rsidR="00CD4148">
        <w:rPr>
          <w:rFonts w:ascii="Arial" w:hAnsi="Arial" w:cs="Arial"/>
          <w:b/>
          <w:u w:val="single"/>
          <w:lang w:val="en-GB"/>
        </w:rPr>
        <w:t xml:space="preserve">- </w:t>
      </w:r>
      <w:r w:rsidR="00231010">
        <w:rPr>
          <w:rFonts w:ascii="Arial" w:hAnsi="Arial" w:cs="Arial"/>
          <w:b/>
          <w:u w:val="single"/>
          <w:lang w:val="en-GB"/>
        </w:rPr>
        <w:t>Trees and Footpaths</w:t>
      </w:r>
    </w:p>
    <w:p w:rsidR="00231010" w:rsidRDefault="00231010" w:rsidP="00E62DBE">
      <w:pPr>
        <w:rPr>
          <w:rFonts w:ascii="Arial" w:hAnsi="Arial" w:cs="Arial"/>
          <w:b/>
          <w:u w:val="single"/>
          <w:lang w:val="en-GB"/>
        </w:rPr>
      </w:pPr>
    </w:p>
    <w:p w:rsidR="00231010" w:rsidRDefault="00C9637A" w:rsidP="002F38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was no report</w:t>
      </w:r>
      <w:r w:rsidR="0029467E">
        <w:rPr>
          <w:rFonts w:ascii="Arial" w:hAnsi="Arial" w:cs="Arial"/>
          <w:lang w:val="en-GB"/>
        </w:rPr>
        <w:t>.</w:t>
      </w:r>
      <w:r w:rsidR="002F38CB">
        <w:rPr>
          <w:rFonts w:ascii="Arial" w:hAnsi="Arial" w:cs="Arial"/>
          <w:lang w:val="en-GB"/>
        </w:rPr>
        <w:t xml:space="preserve"> </w:t>
      </w:r>
    </w:p>
    <w:p w:rsidR="00C82916" w:rsidRDefault="00C82916" w:rsidP="00E62DBE">
      <w:pPr>
        <w:rPr>
          <w:rFonts w:ascii="Arial" w:hAnsi="Arial" w:cs="Arial"/>
          <w:b/>
          <w:u w:val="single"/>
          <w:lang w:val="en-GB"/>
        </w:rPr>
      </w:pPr>
    </w:p>
    <w:p w:rsidR="009F03C8" w:rsidRDefault="00407D58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18</w:t>
      </w:r>
      <w:r w:rsidR="0054790D">
        <w:rPr>
          <w:rFonts w:ascii="Arial" w:hAnsi="Arial" w:cs="Arial"/>
          <w:b/>
          <w:u w:val="single"/>
          <w:lang w:val="en-GB"/>
        </w:rPr>
        <w:t>/201</w:t>
      </w:r>
      <w:r>
        <w:rPr>
          <w:rFonts w:ascii="Arial" w:hAnsi="Arial" w:cs="Arial"/>
          <w:b/>
          <w:u w:val="single"/>
          <w:lang w:val="en-GB"/>
        </w:rPr>
        <w:t>4</w:t>
      </w:r>
      <w:r w:rsidR="0054790D">
        <w:rPr>
          <w:rFonts w:ascii="Arial" w:hAnsi="Arial" w:cs="Arial"/>
          <w:b/>
          <w:u w:val="single"/>
          <w:lang w:val="en-GB"/>
        </w:rPr>
        <w:t xml:space="preserve"> - </w:t>
      </w:r>
      <w:r w:rsidR="008E181E" w:rsidRPr="008E181E">
        <w:rPr>
          <w:rFonts w:ascii="Arial" w:hAnsi="Arial" w:cs="Arial"/>
          <w:b/>
          <w:u w:val="single"/>
          <w:lang w:val="en-GB"/>
        </w:rPr>
        <w:t>Rother District Council</w:t>
      </w:r>
    </w:p>
    <w:p w:rsidR="00F63481" w:rsidRDefault="00F63481" w:rsidP="00E62DBE">
      <w:pPr>
        <w:rPr>
          <w:rFonts w:ascii="Arial" w:hAnsi="Arial" w:cs="Arial"/>
          <w:b/>
          <w:u w:val="single"/>
          <w:lang w:val="en-GB"/>
        </w:rPr>
      </w:pPr>
    </w:p>
    <w:p w:rsidR="00C9637A" w:rsidRDefault="00C9637A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Peters reported on a RALC meeting</w:t>
      </w:r>
      <w:r w:rsidR="00E875A9">
        <w:rPr>
          <w:rFonts w:ascii="Arial" w:hAnsi="Arial" w:cs="Arial"/>
          <w:lang w:val="en-GB"/>
        </w:rPr>
        <w:t xml:space="preserve">.  Information had been given </w:t>
      </w:r>
      <w:r w:rsidR="00541861">
        <w:rPr>
          <w:rFonts w:ascii="Arial" w:hAnsi="Arial" w:cs="Arial"/>
          <w:lang w:val="en-GB"/>
        </w:rPr>
        <w:t xml:space="preserve">regarding </w:t>
      </w:r>
      <w:r w:rsidR="00E875A9">
        <w:rPr>
          <w:rFonts w:ascii="Arial" w:hAnsi="Arial" w:cs="Arial"/>
          <w:lang w:val="en-GB"/>
        </w:rPr>
        <w:t xml:space="preserve">the benefits of </w:t>
      </w:r>
      <w:r w:rsidR="00541861">
        <w:rPr>
          <w:rFonts w:ascii="Arial" w:hAnsi="Arial" w:cs="Arial"/>
          <w:lang w:val="en-GB"/>
        </w:rPr>
        <w:t>obtaining a defibulator</w:t>
      </w:r>
      <w:r w:rsidR="00E875A9">
        <w:rPr>
          <w:rFonts w:ascii="Arial" w:hAnsi="Arial" w:cs="Arial"/>
          <w:lang w:val="en-GB"/>
        </w:rPr>
        <w:t xml:space="preserve"> for the Parish.  The cost </w:t>
      </w:r>
      <w:r w:rsidR="00541861">
        <w:rPr>
          <w:rFonts w:ascii="Arial" w:hAnsi="Arial" w:cs="Arial"/>
          <w:lang w:val="en-GB"/>
        </w:rPr>
        <w:t xml:space="preserve">(if </w:t>
      </w:r>
      <w:r w:rsidR="00E875A9">
        <w:rPr>
          <w:rFonts w:ascii="Arial" w:hAnsi="Arial" w:cs="Arial"/>
          <w:lang w:val="en-GB"/>
        </w:rPr>
        <w:t xml:space="preserve">eligible for a </w:t>
      </w:r>
      <w:r w:rsidR="00541861">
        <w:rPr>
          <w:rFonts w:ascii="Arial" w:hAnsi="Arial" w:cs="Arial"/>
          <w:lang w:val="en-GB"/>
        </w:rPr>
        <w:t xml:space="preserve">grant from British Heart </w:t>
      </w:r>
      <w:r w:rsidR="00E875A9">
        <w:rPr>
          <w:rFonts w:ascii="Arial" w:hAnsi="Arial" w:cs="Arial"/>
          <w:lang w:val="en-GB"/>
        </w:rPr>
        <w:t>Association</w:t>
      </w:r>
      <w:r w:rsidR="00541861">
        <w:rPr>
          <w:rFonts w:ascii="Arial" w:hAnsi="Arial" w:cs="Arial"/>
          <w:lang w:val="en-GB"/>
        </w:rPr>
        <w:t xml:space="preserve">) would be circa £400.  </w:t>
      </w:r>
    </w:p>
    <w:p w:rsidR="00541861" w:rsidRDefault="00541861" w:rsidP="00FB0588">
      <w:pPr>
        <w:rPr>
          <w:rFonts w:ascii="Arial" w:hAnsi="Arial" w:cs="Arial"/>
          <w:lang w:val="en-GB"/>
        </w:rPr>
      </w:pPr>
    </w:p>
    <w:p w:rsidR="00541861" w:rsidRDefault="00DB541E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Resolution</w:t>
      </w:r>
      <w:r w:rsidR="00541861">
        <w:rPr>
          <w:rFonts w:ascii="Arial" w:hAnsi="Arial" w:cs="Arial"/>
          <w:lang w:val="en-GB"/>
        </w:rPr>
        <w:t>: Clerk to find out if a grant was available.</w:t>
      </w:r>
    </w:p>
    <w:p w:rsidR="00541861" w:rsidRDefault="00541861" w:rsidP="00FB0588">
      <w:pPr>
        <w:rPr>
          <w:rFonts w:ascii="Arial" w:hAnsi="Arial" w:cs="Arial"/>
          <w:lang w:val="en-GB"/>
        </w:rPr>
      </w:pPr>
    </w:p>
    <w:p w:rsidR="00541861" w:rsidRDefault="00541861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Goodsell opened the meeting for public participation.</w:t>
      </w:r>
    </w:p>
    <w:p w:rsidR="00541861" w:rsidRDefault="00541861" w:rsidP="00FB0588">
      <w:pPr>
        <w:rPr>
          <w:rFonts w:ascii="Arial" w:hAnsi="Arial" w:cs="Arial"/>
          <w:lang w:val="en-GB"/>
        </w:rPr>
      </w:pPr>
    </w:p>
    <w:p w:rsidR="00541861" w:rsidRDefault="00541861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George Bailey </w:t>
      </w:r>
      <w:r w:rsidR="00E875A9">
        <w:rPr>
          <w:rFonts w:ascii="Arial" w:hAnsi="Arial" w:cs="Arial"/>
          <w:lang w:val="en-GB"/>
        </w:rPr>
        <w:t xml:space="preserve">asked if </w:t>
      </w:r>
      <w:r>
        <w:rPr>
          <w:rFonts w:ascii="Arial" w:hAnsi="Arial" w:cs="Arial"/>
          <w:lang w:val="en-GB"/>
        </w:rPr>
        <w:t>the councillors to drop off letters from the National Trust when the letters regarding the Parish Assembly was distributed.</w:t>
      </w:r>
      <w:r w:rsidR="00E875A9">
        <w:rPr>
          <w:rFonts w:ascii="Arial" w:hAnsi="Arial" w:cs="Arial"/>
          <w:lang w:val="en-GB"/>
        </w:rPr>
        <w:t xml:space="preserve"> This was not possible.  </w:t>
      </w:r>
    </w:p>
    <w:p w:rsidR="00E875A9" w:rsidRDefault="00E875A9" w:rsidP="00FB0588">
      <w:pPr>
        <w:rPr>
          <w:rFonts w:ascii="Arial" w:hAnsi="Arial" w:cs="Arial"/>
          <w:lang w:val="en-GB"/>
        </w:rPr>
      </w:pPr>
    </w:p>
    <w:p w:rsidR="00541861" w:rsidRDefault="00541861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Concern was raised regarding the flood waters coming out of the pavilion.  George Bailey request</w:t>
      </w:r>
      <w:r w:rsidR="00E06F68">
        <w:rPr>
          <w:rFonts w:ascii="Arial" w:hAnsi="Arial" w:cs="Arial"/>
          <w:lang w:val="en-GB"/>
        </w:rPr>
        <w:t>ed the Parish Council to check the function of the stop valve on the system in the Pavilion.</w:t>
      </w:r>
    </w:p>
    <w:p w:rsidR="00E06F68" w:rsidRDefault="00E06F68" w:rsidP="00FB0588">
      <w:pPr>
        <w:rPr>
          <w:rFonts w:ascii="Arial" w:hAnsi="Arial" w:cs="Arial"/>
          <w:lang w:val="en-GB"/>
        </w:rPr>
      </w:pPr>
    </w:p>
    <w:p w:rsidR="0029467E" w:rsidRPr="00E06F68" w:rsidRDefault="00E06F68" w:rsidP="00FB0588">
      <w:pPr>
        <w:rPr>
          <w:rFonts w:ascii="Arial" w:hAnsi="Arial" w:cs="Arial"/>
          <w:u w:val="single"/>
          <w:lang w:val="en-GB"/>
        </w:rPr>
      </w:pPr>
      <w:r w:rsidRPr="00E06F68">
        <w:rPr>
          <w:rFonts w:ascii="Arial" w:hAnsi="Arial" w:cs="Arial"/>
          <w:u w:val="single"/>
          <w:lang w:val="en-GB"/>
        </w:rPr>
        <w:t xml:space="preserve">Resolution: </w:t>
      </w:r>
    </w:p>
    <w:p w:rsidR="00E06F68" w:rsidRDefault="00E06F68" w:rsidP="00FB0588">
      <w:pPr>
        <w:rPr>
          <w:rFonts w:ascii="Arial" w:hAnsi="Arial" w:cs="Arial"/>
          <w:lang w:val="en-GB"/>
        </w:rPr>
      </w:pPr>
    </w:p>
    <w:p w:rsidR="00E06F68" w:rsidRDefault="00E06F68" w:rsidP="00FB05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Mitchel</w:t>
      </w:r>
      <w:r w:rsidR="00E875A9">
        <w:rPr>
          <w:rFonts w:ascii="Arial" w:hAnsi="Arial" w:cs="Arial"/>
          <w:lang w:val="en-GB"/>
        </w:rPr>
        <w:t xml:space="preserve">l </w:t>
      </w:r>
      <w:r>
        <w:rPr>
          <w:rFonts w:ascii="Arial" w:hAnsi="Arial" w:cs="Arial"/>
          <w:lang w:val="en-GB"/>
        </w:rPr>
        <w:t>would get somebody out to investigate the drainage in the Pavilion.</w:t>
      </w:r>
    </w:p>
    <w:p w:rsidR="00DB541E" w:rsidRDefault="00DB541E" w:rsidP="00FB0588">
      <w:pPr>
        <w:rPr>
          <w:rFonts w:ascii="Arial" w:hAnsi="Arial" w:cs="Arial"/>
          <w:lang w:val="en-GB"/>
        </w:rPr>
      </w:pPr>
    </w:p>
    <w:p w:rsidR="00DB541E" w:rsidRDefault="00DB541E" w:rsidP="00DB541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Counc</w:t>
      </w:r>
      <w:r>
        <w:rPr>
          <w:rFonts w:ascii="Arial" w:hAnsi="Arial" w:cs="Arial"/>
          <w:b/>
          <w:lang w:val="en-GB"/>
        </w:rPr>
        <w:t xml:space="preserve">illor Goodsell closed the meeting for public participation.  </w:t>
      </w:r>
    </w:p>
    <w:p w:rsidR="00E06F68" w:rsidRDefault="00E06F68" w:rsidP="00FB0588">
      <w:pPr>
        <w:rPr>
          <w:rFonts w:ascii="Arial" w:hAnsi="Arial" w:cs="Arial"/>
          <w:lang w:val="en-GB"/>
        </w:rPr>
      </w:pPr>
    </w:p>
    <w:p w:rsidR="00C276D1" w:rsidRDefault="00C276D1" w:rsidP="00E62DBE">
      <w:pPr>
        <w:rPr>
          <w:rFonts w:ascii="Arial" w:hAnsi="Arial" w:cs="Arial"/>
          <w:b/>
          <w:u w:val="single"/>
          <w:lang w:val="en-GB"/>
        </w:rPr>
      </w:pPr>
    </w:p>
    <w:p w:rsidR="00425125" w:rsidRDefault="006A0A82" w:rsidP="00771140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407D58">
        <w:rPr>
          <w:rFonts w:ascii="Arial" w:hAnsi="Arial" w:cs="Arial"/>
          <w:b/>
          <w:lang w:val="en-GB"/>
        </w:rPr>
        <w:t>9</w:t>
      </w:r>
      <w:r w:rsidR="00E62DBE" w:rsidRPr="00640CBF">
        <w:rPr>
          <w:rFonts w:ascii="Arial" w:hAnsi="Arial" w:cs="Arial"/>
          <w:b/>
          <w:lang w:val="en-GB"/>
        </w:rPr>
        <w:t>/201</w:t>
      </w:r>
      <w:r w:rsidR="00407D58"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b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East Sussex County Council</w:t>
      </w:r>
      <w:r w:rsidR="00F63481">
        <w:rPr>
          <w:rFonts w:ascii="Arial" w:hAnsi="Arial" w:cs="Arial"/>
          <w:b/>
          <w:u w:val="single"/>
          <w:lang w:val="en-GB"/>
        </w:rPr>
        <w:t xml:space="preserve"> </w:t>
      </w:r>
    </w:p>
    <w:p w:rsidR="00F63481" w:rsidRDefault="00F63481" w:rsidP="00771140">
      <w:pPr>
        <w:rPr>
          <w:rFonts w:ascii="Arial" w:hAnsi="Arial" w:cs="Arial"/>
          <w:b/>
          <w:u w:val="single"/>
          <w:lang w:val="en-GB"/>
        </w:rPr>
      </w:pPr>
    </w:p>
    <w:p w:rsidR="002F38CB" w:rsidRDefault="005E5056" w:rsidP="002F3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ESCC </w:t>
      </w:r>
      <w:r w:rsidR="00E875A9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>Davies report</w:t>
      </w:r>
      <w:r w:rsidR="006568BC">
        <w:rPr>
          <w:rFonts w:ascii="Arial" w:hAnsi="Arial" w:cs="Arial"/>
        </w:rPr>
        <w:t xml:space="preserve">ed that </w:t>
      </w:r>
      <w:r w:rsidR="00DB541E">
        <w:rPr>
          <w:rFonts w:ascii="Arial" w:hAnsi="Arial" w:cs="Arial"/>
        </w:rPr>
        <w:t xml:space="preserve">ESCC was currently working on the budget.  </w:t>
      </w:r>
      <w:r w:rsidR="007E46F1">
        <w:rPr>
          <w:rFonts w:ascii="Arial" w:hAnsi="Arial" w:cs="Arial"/>
        </w:rPr>
        <w:t xml:space="preserve">. Due to a 30% cut in Government funding, ESCC would have to find £78.5m </w:t>
      </w:r>
      <w:r w:rsidR="004E28B8">
        <w:rPr>
          <w:rFonts w:ascii="Arial" w:hAnsi="Arial" w:cs="Arial"/>
        </w:rPr>
        <w:t xml:space="preserve">in savings </w:t>
      </w:r>
      <w:r w:rsidR="007E46F1">
        <w:rPr>
          <w:rFonts w:ascii="Arial" w:hAnsi="Arial" w:cs="Arial"/>
        </w:rPr>
        <w:t>over the next 3 years.</w:t>
      </w:r>
    </w:p>
    <w:p w:rsidR="008A0CD1" w:rsidRDefault="008A0CD1" w:rsidP="008A0CD1">
      <w:pPr>
        <w:rPr>
          <w:rFonts w:ascii="Arial" w:hAnsi="Arial" w:cs="Arial"/>
          <w:b/>
          <w:lang w:val="en-GB"/>
        </w:rPr>
      </w:pPr>
    </w:p>
    <w:p w:rsidR="00E62DBE" w:rsidRPr="00640CBF" w:rsidRDefault="00407D58" w:rsidP="00E62DB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20</w:t>
      </w:r>
      <w:r w:rsidR="00E62DBE" w:rsidRPr="00640CB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  <w:r w:rsidR="00E62DBE" w:rsidRPr="00640CBF">
        <w:rPr>
          <w:rFonts w:ascii="Arial" w:hAnsi="Arial" w:cs="Arial"/>
          <w:b/>
        </w:rPr>
        <w:t xml:space="preserve"> - </w:t>
      </w:r>
      <w:r w:rsidR="00E62DBE" w:rsidRPr="00640CBF">
        <w:rPr>
          <w:rFonts w:ascii="Arial" w:hAnsi="Arial" w:cs="Arial"/>
        </w:rPr>
        <w:t xml:space="preserve"> </w:t>
      </w:r>
      <w:r w:rsidR="00E62DBE" w:rsidRPr="00640CBF">
        <w:rPr>
          <w:rFonts w:ascii="Arial" w:hAnsi="Arial" w:cs="Arial"/>
          <w:b/>
          <w:u w:val="single"/>
        </w:rPr>
        <w:t>Recreation Ground</w:t>
      </w:r>
    </w:p>
    <w:p w:rsidR="00E62DBE" w:rsidRPr="00640CBF" w:rsidRDefault="00E62DBE" w:rsidP="00E62DB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>Changing rooms: general up-keep, inspections and security</w:t>
      </w:r>
    </w:p>
    <w:p w:rsidR="007E46F1" w:rsidRDefault="007E46F1" w:rsidP="00001396">
      <w:pPr>
        <w:rPr>
          <w:rFonts w:ascii="Arial" w:hAnsi="Arial" w:cs="Arial"/>
        </w:rPr>
      </w:pPr>
      <w:r>
        <w:rPr>
          <w:rFonts w:ascii="Arial" w:hAnsi="Arial" w:cs="Arial"/>
        </w:rPr>
        <w:t>Councillor Mitchel</w:t>
      </w:r>
      <w:r w:rsidR="004E2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had inspected the pavilion following the flood.  </w:t>
      </w:r>
    </w:p>
    <w:p w:rsidR="007E46F1" w:rsidRDefault="007E46F1" w:rsidP="00001396">
      <w:pPr>
        <w:rPr>
          <w:rFonts w:ascii="Arial" w:hAnsi="Arial" w:cs="Arial"/>
        </w:rPr>
      </w:pPr>
    </w:p>
    <w:p w:rsidR="004B712F" w:rsidRDefault="00397212" w:rsidP="00001396">
      <w:pPr>
        <w:rPr>
          <w:rFonts w:ascii="Arial" w:hAnsi="Arial" w:cs="Arial"/>
        </w:rPr>
      </w:pPr>
      <w:r>
        <w:rPr>
          <w:rFonts w:ascii="Arial" w:hAnsi="Arial" w:cs="Arial"/>
        </w:rPr>
        <w:t>Resolution</w:t>
      </w:r>
      <w:r w:rsidR="007E46F1">
        <w:rPr>
          <w:rFonts w:ascii="Arial" w:hAnsi="Arial" w:cs="Arial"/>
        </w:rPr>
        <w:t xml:space="preserve">: Clerk to contact football club to advise the pavilion had flooded.  </w:t>
      </w:r>
    </w:p>
    <w:p w:rsidR="00397212" w:rsidRDefault="00397212" w:rsidP="00001396">
      <w:pPr>
        <w:rPr>
          <w:rFonts w:ascii="Arial" w:hAnsi="Arial" w:cs="Arial"/>
        </w:rPr>
      </w:pPr>
    </w:p>
    <w:p w:rsidR="004E28B8" w:rsidRDefault="004E28B8" w:rsidP="00001396">
      <w:pPr>
        <w:rPr>
          <w:rFonts w:ascii="Arial" w:hAnsi="Arial" w:cs="Arial"/>
        </w:rPr>
      </w:pPr>
      <w:r>
        <w:rPr>
          <w:rFonts w:ascii="Arial" w:hAnsi="Arial" w:cs="Arial"/>
        </w:rPr>
        <w:t>The First Aid Kit had come off the wall.</w:t>
      </w:r>
    </w:p>
    <w:p w:rsidR="004E28B8" w:rsidRDefault="004E28B8" w:rsidP="00001396">
      <w:pPr>
        <w:rPr>
          <w:rFonts w:ascii="Arial" w:hAnsi="Arial" w:cs="Arial"/>
        </w:rPr>
      </w:pPr>
    </w:p>
    <w:p w:rsidR="00397212" w:rsidRDefault="00397212" w:rsidP="00001396">
      <w:pPr>
        <w:rPr>
          <w:rFonts w:ascii="Arial" w:hAnsi="Arial" w:cs="Arial"/>
        </w:rPr>
      </w:pPr>
      <w:r>
        <w:rPr>
          <w:rFonts w:ascii="Arial" w:hAnsi="Arial" w:cs="Arial"/>
        </w:rPr>
        <w:t>Resolution: Clerk to obtain quotations for replacement first aid kit suitable for 50 people.</w:t>
      </w:r>
    </w:p>
    <w:p w:rsidR="00397212" w:rsidRDefault="00397212" w:rsidP="00001396">
      <w:pPr>
        <w:rPr>
          <w:rFonts w:ascii="Arial" w:hAnsi="Arial" w:cs="Arial"/>
        </w:rPr>
      </w:pPr>
    </w:p>
    <w:p w:rsidR="00397212" w:rsidRDefault="004E28B8" w:rsidP="00001396">
      <w:pPr>
        <w:rPr>
          <w:rFonts w:ascii="Arial" w:hAnsi="Arial" w:cs="Arial"/>
        </w:rPr>
      </w:pPr>
      <w:r>
        <w:rPr>
          <w:rFonts w:ascii="Arial" w:hAnsi="Arial" w:cs="Arial"/>
        </w:rPr>
        <w:t>The fence had come away from the ground</w:t>
      </w:r>
    </w:p>
    <w:p w:rsidR="00397212" w:rsidRDefault="00397212" w:rsidP="00001396">
      <w:pPr>
        <w:rPr>
          <w:rFonts w:ascii="Arial" w:hAnsi="Arial" w:cs="Arial"/>
        </w:rPr>
      </w:pPr>
    </w:p>
    <w:p w:rsidR="00397212" w:rsidRDefault="00397212" w:rsidP="00001396">
      <w:pPr>
        <w:rPr>
          <w:rFonts w:ascii="Arial" w:hAnsi="Arial" w:cs="Arial"/>
        </w:rPr>
      </w:pPr>
      <w:r>
        <w:rPr>
          <w:rFonts w:ascii="Arial" w:hAnsi="Arial" w:cs="Arial"/>
        </w:rPr>
        <w:t>Action:  Clerk to obtain quote reinstate the fence.  (Fenceline)</w:t>
      </w:r>
    </w:p>
    <w:p w:rsidR="007E46F1" w:rsidRDefault="007E46F1" w:rsidP="00001396">
      <w:pPr>
        <w:rPr>
          <w:rFonts w:ascii="Arial" w:hAnsi="Arial" w:cs="Arial"/>
        </w:rPr>
      </w:pPr>
    </w:p>
    <w:p w:rsidR="00E62DBE" w:rsidRPr="00640CBF" w:rsidRDefault="00E62DBE" w:rsidP="00E62DBE">
      <w:pPr>
        <w:rPr>
          <w:rFonts w:ascii="Arial" w:hAnsi="Arial" w:cs="Arial"/>
          <w:b/>
        </w:rPr>
      </w:pPr>
      <w:r w:rsidRPr="00640CBF">
        <w:rPr>
          <w:rFonts w:ascii="Arial" w:hAnsi="Arial" w:cs="Arial"/>
          <w:b/>
        </w:rPr>
        <w:t xml:space="preserve">b) Bookings: </w:t>
      </w:r>
    </w:p>
    <w:p w:rsidR="00700C51" w:rsidRDefault="00700C51" w:rsidP="00700C51">
      <w:pPr>
        <w:rPr>
          <w:rFonts w:ascii="Arial" w:hAnsi="Arial" w:cs="Arial"/>
        </w:rPr>
      </w:pPr>
    </w:p>
    <w:p w:rsidR="004B712F" w:rsidRDefault="005D092C" w:rsidP="00700C51">
      <w:pPr>
        <w:rPr>
          <w:rFonts w:ascii="Arial" w:hAnsi="Arial" w:cs="Arial"/>
        </w:rPr>
      </w:pPr>
      <w:r>
        <w:rPr>
          <w:rFonts w:ascii="Arial" w:hAnsi="Arial" w:cs="Arial"/>
        </w:rPr>
        <w:t>Senlac had confirmed the book</w:t>
      </w:r>
      <w:r w:rsidR="009F472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of the Recreation Ground on 15 June 2014.</w:t>
      </w:r>
    </w:p>
    <w:p w:rsidR="00CD4148" w:rsidRPr="003E3AB1" w:rsidRDefault="00CD4148" w:rsidP="003E3AB1">
      <w:pPr>
        <w:rPr>
          <w:rFonts w:ascii="Arial" w:hAnsi="Arial" w:cs="Arial"/>
          <w:u w:val="single"/>
        </w:rPr>
      </w:pPr>
    </w:p>
    <w:p w:rsidR="00E62DBE" w:rsidRPr="00640CBF" w:rsidRDefault="00407D58" w:rsidP="00E62DB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lang w:val="en-GB"/>
        </w:rPr>
        <w:t>21</w:t>
      </w:r>
      <w:r w:rsidR="00F4478D" w:rsidRPr="00640CBF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4</w:t>
      </w:r>
      <w:r w:rsidR="00E62DBE" w:rsidRPr="00640CBF">
        <w:rPr>
          <w:rFonts w:ascii="Arial" w:hAnsi="Arial" w:cs="Arial"/>
          <w:lang w:val="en-GB"/>
        </w:rPr>
        <w:t xml:space="preserve">. </w:t>
      </w:r>
      <w:r w:rsidR="00E62DBE" w:rsidRPr="00640CBF">
        <w:rPr>
          <w:rFonts w:ascii="Arial" w:hAnsi="Arial" w:cs="Arial"/>
          <w:b/>
          <w:u w:val="single"/>
          <w:lang w:val="en-GB"/>
        </w:rPr>
        <w:t>Finances</w:t>
      </w:r>
    </w:p>
    <w:p w:rsidR="00494664" w:rsidRDefault="00494664" w:rsidP="00E62DBE">
      <w:pPr>
        <w:rPr>
          <w:rFonts w:ascii="Arial" w:hAnsi="Arial" w:cs="Arial"/>
          <w:b/>
          <w:u w:val="single"/>
          <w:lang w:val="en-GB"/>
        </w:rPr>
      </w:pPr>
    </w:p>
    <w:p w:rsidR="00397212" w:rsidRPr="00397212" w:rsidRDefault="00397212" w:rsidP="00397212">
      <w:pPr>
        <w:pStyle w:val="ListParagraph"/>
        <w:numPr>
          <w:ilvl w:val="0"/>
          <w:numId w:val="43"/>
        </w:numPr>
        <w:rPr>
          <w:rFonts w:ascii="Arial" w:hAnsi="Arial" w:cs="Arial"/>
          <w:b/>
          <w:lang w:val="en-GB"/>
        </w:rPr>
      </w:pPr>
      <w:r w:rsidRPr="00397212">
        <w:rPr>
          <w:rFonts w:ascii="Arial" w:hAnsi="Arial" w:cs="Arial"/>
          <w:b/>
          <w:lang w:val="en-GB"/>
        </w:rPr>
        <w:t>To Set the Budget</w:t>
      </w:r>
    </w:p>
    <w:p w:rsidR="00397212" w:rsidRPr="004E28B8" w:rsidRDefault="00397212" w:rsidP="00397212">
      <w:pPr>
        <w:ind w:left="360"/>
        <w:rPr>
          <w:rFonts w:ascii="Arial" w:hAnsi="Arial" w:cs="Arial"/>
          <w:lang w:val="en-GB"/>
        </w:rPr>
      </w:pPr>
      <w:r w:rsidRPr="004E28B8">
        <w:rPr>
          <w:rFonts w:ascii="Arial" w:hAnsi="Arial" w:cs="Arial"/>
          <w:lang w:val="en-GB"/>
        </w:rPr>
        <w:t>Councillor</w:t>
      </w:r>
      <w:r w:rsidR="004E28B8" w:rsidRPr="004E28B8">
        <w:rPr>
          <w:rFonts w:ascii="Arial" w:hAnsi="Arial" w:cs="Arial"/>
          <w:lang w:val="en-GB"/>
        </w:rPr>
        <w:t xml:space="preserve"> Goodsell </w:t>
      </w:r>
      <w:r w:rsidR="0066054F" w:rsidRPr="004E28B8">
        <w:rPr>
          <w:rFonts w:ascii="Arial" w:hAnsi="Arial" w:cs="Arial"/>
          <w:lang w:val="en-GB"/>
        </w:rPr>
        <w:t xml:space="preserve">proposed, Councillor Mitchel seconded the </w:t>
      </w:r>
      <w:r w:rsidRPr="004E28B8">
        <w:rPr>
          <w:rFonts w:ascii="Arial" w:hAnsi="Arial" w:cs="Arial"/>
          <w:lang w:val="en-GB"/>
        </w:rPr>
        <w:t xml:space="preserve">approved the budget </w:t>
      </w:r>
      <w:r w:rsidR="0066054F" w:rsidRPr="004E28B8">
        <w:rPr>
          <w:rFonts w:ascii="Arial" w:hAnsi="Arial" w:cs="Arial"/>
          <w:lang w:val="en-GB"/>
        </w:rPr>
        <w:t xml:space="preserve">for 2014/15 </w:t>
      </w:r>
      <w:r w:rsidRPr="004E28B8">
        <w:rPr>
          <w:rFonts w:ascii="Arial" w:hAnsi="Arial" w:cs="Arial"/>
          <w:lang w:val="en-GB"/>
        </w:rPr>
        <w:t>with a precept of £8825.</w:t>
      </w:r>
    </w:p>
    <w:p w:rsidR="00397212" w:rsidRPr="00397212" w:rsidRDefault="00397212" w:rsidP="00397212">
      <w:pPr>
        <w:ind w:left="360"/>
        <w:rPr>
          <w:rFonts w:ascii="Arial" w:hAnsi="Arial" w:cs="Arial"/>
          <w:b/>
          <w:lang w:val="en-GB"/>
        </w:rPr>
      </w:pPr>
    </w:p>
    <w:p w:rsidR="00E62DBE" w:rsidRPr="00640CBF" w:rsidRDefault="00425125" w:rsidP="00B86D0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a</w:t>
      </w:r>
      <w:r w:rsidR="00B86D09" w:rsidRPr="00640CBF">
        <w:rPr>
          <w:rFonts w:ascii="Arial" w:hAnsi="Arial" w:cs="Arial"/>
        </w:rPr>
        <w:t>)</w:t>
      </w:r>
      <w:r w:rsidR="00B86D09" w:rsidRPr="00640CBF">
        <w:rPr>
          <w:rFonts w:ascii="Arial" w:hAnsi="Arial" w:cs="Arial"/>
          <w:b/>
        </w:rPr>
        <w:t xml:space="preserve"> </w:t>
      </w:r>
      <w:r w:rsidR="00E62DBE" w:rsidRPr="00640CBF">
        <w:rPr>
          <w:rFonts w:ascii="Arial" w:hAnsi="Arial" w:cs="Arial"/>
          <w:b/>
        </w:rPr>
        <w:t>To receive RFO report and balances</w:t>
      </w:r>
    </w:p>
    <w:p w:rsidR="00E62DBE" w:rsidRPr="00640CBF" w:rsidRDefault="00E62DBE" w:rsidP="00E62DBE">
      <w:pPr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Balances: Current and </w:t>
      </w:r>
      <w:r w:rsidR="009F2D00" w:rsidRPr="00640CBF">
        <w:rPr>
          <w:rFonts w:ascii="Arial" w:hAnsi="Arial" w:cs="Arial"/>
          <w:lang w:val="en-GB"/>
        </w:rPr>
        <w:t>Deposit accounts as of 12.</w:t>
      </w:r>
      <w:r w:rsidR="009F4725">
        <w:rPr>
          <w:rFonts w:ascii="Arial" w:hAnsi="Arial" w:cs="Arial"/>
          <w:lang w:val="en-GB"/>
        </w:rPr>
        <w:t>1</w:t>
      </w:r>
      <w:r w:rsidR="000E5323" w:rsidRPr="00640CBF">
        <w:rPr>
          <w:rFonts w:ascii="Arial" w:hAnsi="Arial" w:cs="Arial"/>
          <w:lang w:val="en-GB"/>
        </w:rPr>
        <w:t>.1</w:t>
      </w:r>
      <w:r w:rsidR="00185255">
        <w:rPr>
          <w:rFonts w:ascii="Arial" w:hAnsi="Arial" w:cs="Arial"/>
          <w:lang w:val="en-GB"/>
        </w:rPr>
        <w:t>4,</w:t>
      </w:r>
      <w:r w:rsidR="000E5323" w:rsidRPr="00640CBF">
        <w:rPr>
          <w:rFonts w:ascii="Arial" w:hAnsi="Arial" w:cs="Arial"/>
          <w:lang w:val="en-GB"/>
        </w:rPr>
        <w:t xml:space="preserve"> £</w:t>
      </w:r>
      <w:r w:rsidR="005D092C">
        <w:rPr>
          <w:rFonts w:ascii="Arial" w:hAnsi="Arial" w:cs="Arial"/>
          <w:lang w:val="en-GB"/>
        </w:rPr>
        <w:t>1</w:t>
      </w:r>
      <w:r w:rsidR="00185255">
        <w:rPr>
          <w:rFonts w:ascii="Arial" w:hAnsi="Arial" w:cs="Arial"/>
          <w:lang w:val="en-GB"/>
        </w:rPr>
        <w:t>1</w:t>
      </w:r>
      <w:r w:rsidR="005D092C">
        <w:rPr>
          <w:rFonts w:ascii="Arial" w:hAnsi="Arial" w:cs="Arial"/>
          <w:lang w:val="en-GB"/>
        </w:rPr>
        <w:t>,</w:t>
      </w:r>
      <w:r w:rsidR="00DB399A">
        <w:rPr>
          <w:rFonts w:ascii="Arial" w:hAnsi="Arial" w:cs="Arial"/>
          <w:lang w:val="en-GB"/>
        </w:rPr>
        <w:t>5</w:t>
      </w:r>
      <w:r w:rsidR="00185255">
        <w:rPr>
          <w:rFonts w:ascii="Arial" w:hAnsi="Arial" w:cs="Arial"/>
          <w:lang w:val="en-GB"/>
        </w:rPr>
        <w:t>47</w:t>
      </w:r>
      <w:r w:rsidR="00DB399A">
        <w:rPr>
          <w:rFonts w:ascii="Arial" w:hAnsi="Arial" w:cs="Arial"/>
          <w:lang w:val="en-GB"/>
        </w:rPr>
        <w:t>.</w:t>
      </w:r>
      <w:r w:rsidR="00185255">
        <w:rPr>
          <w:rFonts w:ascii="Arial" w:hAnsi="Arial" w:cs="Arial"/>
          <w:lang w:val="en-GB"/>
        </w:rPr>
        <w:t>14</w:t>
      </w:r>
      <w:r w:rsidR="00CA38A8">
        <w:rPr>
          <w:rFonts w:ascii="Arial" w:hAnsi="Arial" w:cs="Arial"/>
          <w:lang w:val="en-GB"/>
        </w:rPr>
        <w:t xml:space="preserve"> </w:t>
      </w:r>
      <w:r w:rsidRPr="00640CBF">
        <w:rPr>
          <w:rFonts w:ascii="Arial" w:hAnsi="Arial" w:cs="Arial"/>
          <w:lang w:val="en-GB"/>
        </w:rPr>
        <w:t>outstanding cheques</w:t>
      </w:r>
      <w:r w:rsidRPr="00640CBF">
        <w:rPr>
          <w:rFonts w:ascii="Arial" w:hAnsi="Arial" w:cs="Arial"/>
          <w:b/>
          <w:lang w:val="en-GB"/>
        </w:rPr>
        <w:t xml:space="preserve">: </w:t>
      </w:r>
      <w:r w:rsidR="00B67D70" w:rsidRPr="00640CBF">
        <w:rPr>
          <w:rFonts w:ascii="Arial" w:hAnsi="Arial" w:cs="Arial"/>
          <w:lang w:val="en-GB"/>
        </w:rPr>
        <w:t>£</w:t>
      </w:r>
      <w:r w:rsidR="00580777">
        <w:rPr>
          <w:rFonts w:ascii="Arial" w:hAnsi="Arial" w:cs="Arial"/>
          <w:lang w:val="en-GB"/>
        </w:rPr>
        <w:t>0</w:t>
      </w:r>
      <w:r w:rsidRPr="00640CBF">
        <w:rPr>
          <w:rFonts w:ascii="Arial" w:hAnsi="Arial" w:cs="Arial"/>
          <w:lang w:val="en-GB"/>
        </w:rPr>
        <w:t>.</w:t>
      </w:r>
      <w:r w:rsidR="00580777">
        <w:rPr>
          <w:rFonts w:ascii="Arial" w:hAnsi="Arial" w:cs="Arial"/>
          <w:lang w:val="en-GB"/>
        </w:rPr>
        <w:t xml:space="preserve">  </w:t>
      </w:r>
    </w:p>
    <w:p w:rsidR="00E62DBE" w:rsidRPr="00640CBF" w:rsidRDefault="00E62DBE" w:rsidP="00E62DBE">
      <w:pPr>
        <w:pStyle w:val="ListParagraph"/>
        <w:ind w:left="0"/>
        <w:rPr>
          <w:rFonts w:ascii="Arial" w:hAnsi="Arial" w:cs="Arial"/>
          <w:lang w:val="en-GB"/>
        </w:rPr>
      </w:pPr>
    </w:p>
    <w:p w:rsidR="00E62DBE" w:rsidRPr="00425125" w:rsidRDefault="00E62DBE" w:rsidP="00425125">
      <w:pPr>
        <w:pStyle w:val="ListParagraph"/>
        <w:numPr>
          <w:ilvl w:val="0"/>
          <w:numId w:val="1"/>
        </w:numPr>
        <w:tabs>
          <w:tab w:val="left" w:pos="12600"/>
        </w:tabs>
        <w:rPr>
          <w:rFonts w:ascii="Arial" w:hAnsi="Arial" w:cs="Arial"/>
          <w:b/>
          <w:lang w:val="en-GB"/>
        </w:rPr>
      </w:pPr>
      <w:r w:rsidRPr="00425125">
        <w:rPr>
          <w:rFonts w:ascii="Arial" w:hAnsi="Arial" w:cs="Arial"/>
          <w:b/>
          <w:lang w:val="en-GB"/>
        </w:rPr>
        <w:t>To authorise payments and note receipts:</w:t>
      </w:r>
    </w:p>
    <w:p w:rsidR="00CD731B" w:rsidRDefault="00E62DBE" w:rsidP="00E62DBE">
      <w:pPr>
        <w:tabs>
          <w:tab w:val="left" w:pos="12600"/>
        </w:tabs>
        <w:rPr>
          <w:rFonts w:ascii="Arial" w:hAnsi="Arial" w:cs="Arial"/>
          <w:lang w:val="en-GB"/>
        </w:rPr>
      </w:pPr>
      <w:r w:rsidRPr="00640CBF">
        <w:rPr>
          <w:rFonts w:ascii="Arial" w:hAnsi="Arial" w:cs="Arial"/>
          <w:lang w:val="en-GB"/>
        </w:rPr>
        <w:t xml:space="preserve">Cheques were signed by the Chairman and Councillor </w:t>
      </w:r>
      <w:r w:rsidR="00285028">
        <w:rPr>
          <w:rFonts w:ascii="Arial" w:hAnsi="Arial" w:cs="Arial"/>
          <w:lang w:val="en-GB"/>
        </w:rPr>
        <w:t>Napper</w:t>
      </w:r>
      <w:r w:rsidR="00CA38A8">
        <w:rPr>
          <w:rFonts w:ascii="Arial" w:hAnsi="Arial" w:cs="Arial"/>
          <w:lang w:val="en-GB"/>
        </w:rPr>
        <w:t xml:space="preserve"> </w:t>
      </w:r>
      <w:r w:rsidRPr="00640CBF">
        <w:rPr>
          <w:rFonts w:ascii="Arial" w:hAnsi="Arial" w:cs="Arial"/>
          <w:lang w:val="en-GB"/>
        </w:rPr>
        <w:t xml:space="preserve">and vouchers were scrutinised by the Chairman. </w:t>
      </w:r>
      <w:r w:rsidR="00581A48" w:rsidRPr="00640CBF">
        <w:rPr>
          <w:rFonts w:ascii="Arial" w:hAnsi="Arial" w:cs="Arial"/>
          <w:lang w:val="en-GB"/>
        </w:rPr>
        <w:t xml:space="preserve">  </w:t>
      </w:r>
    </w:p>
    <w:p w:rsidR="005046AB" w:rsidRDefault="005046AB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 w:rsidRPr="005822A8">
        <w:rPr>
          <w:rFonts w:ascii="Arial" w:hAnsi="Arial" w:cs="Arial"/>
          <w:b/>
          <w:u w:val="single"/>
          <w:lang w:val="en-GB"/>
        </w:rPr>
        <w:t>Receipts</w:t>
      </w:r>
    </w:p>
    <w:p w:rsidR="00AA6335" w:rsidRDefault="00AA633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tbl>
      <w:tblPr>
        <w:tblW w:w="4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542"/>
        <w:gridCol w:w="1284"/>
      </w:tblGrid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17.9.13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lang w:val="en-GB" w:eastAsia="en-GB"/>
              </w:rPr>
              <w:t>West Ridge Construction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lang w:val="en-GB" w:eastAsia="en-GB"/>
              </w:rPr>
              <w:t>£75.00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27.9.13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Precept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£4,412.00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30.9.13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16226C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I</w:t>
            </w:r>
            <w:r w:rsidR="00AA6335"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nterest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£0.37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15.10.13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West Ridge Construction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£50.00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15.10.13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Bodiam Cricket Club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£150.00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22.10.13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Claremont School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£300.00</w:t>
            </w:r>
          </w:p>
        </w:tc>
      </w:tr>
      <w:tr w:rsidR="00AA6335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bCs/>
                <w:lang w:val="en-GB" w:eastAsia="en-GB"/>
              </w:rPr>
              <w:t>23.10.11</w:t>
            </w:r>
          </w:p>
        </w:tc>
        <w:tc>
          <w:tcPr>
            <w:tcW w:w="354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Senlac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AA6335" w:rsidRPr="008A0CD1" w:rsidRDefault="00AA6335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8A0CD1">
              <w:rPr>
                <w:rFonts w:ascii="Arial" w:hAnsi="Arial" w:cs="Arial"/>
                <w:b/>
                <w:color w:val="000000"/>
                <w:lang w:val="en-GB" w:eastAsia="en-GB"/>
              </w:rPr>
              <w:t>£600.00</w:t>
            </w:r>
          </w:p>
        </w:tc>
      </w:tr>
      <w:tr w:rsidR="004E28B8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18.11.13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Hurst Green</w:t>
            </w: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£100.00</w:t>
            </w:r>
          </w:p>
        </w:tc>
      </w:tr>
      <w:tr w:rsidR="004E28B8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23.12.13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Westridge Construction</w:t>
            </w: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4E28B8" w:rsidRPr="008A0CD1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£150.00</w:t>
            </w:r>
          </w:p>
        </w:tc>
      </w:tr>
      <w:tr w:rsidR="004E28B8" w:rsidRPr="008A0CD1" w:rsidTr="004E4ABF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30.12.13</w:t>
            </w:r>
          </w:p>
        </w:tc>
        <w:tc>
          <w:tcPr>
            <w:tcW w:w="3542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Interest</w:t>
            </w: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4E28B8" w:rsidRDefault="004E28B8" w:rsidP="00AA6335">
            <w:pPr>
              <w:jc w:val="right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£0.36</w:t>
            </w:r>
          </w:p>
        </w:tc>
      </w:tr>
    </w:tbl>
    <w:p w:rsidR="00AA6335" w:rsidRDefault="00AA6335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</w:p>
    <w:p w:rsidR="004E4ABF" w:rsidRPr="005A6030" w:rsidRDefault="004E4ABF" w:rsidP="005046AB">
      <w:pPr>
        <w:tabs>
          <w:tab w:val="left" w:pos="1260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Payments</w:t>
      </w: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680"/>
        <w:gridCol w:w="1270"/>
        <w:gridCol w:w="1857"/>
        <w:gridCol w:w="1980"/>
        <w:gridCol w:w="1120"/>
      </w:tblGrid>
      <w:tr w:rsidR="00AA6335" w:rsidRPr="004E4ABF" w:rsidTr="002723BF">
        <w:trPr>
          <w:trHeight w:val="300"/>
        </w:trPr>
        <w:tc>
          <w:tcPr>
            <w:tcW w:w="3730" w:type="dxa"/>
            <w:gridSpan w:val="2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bCs/>
                <w:lang w:val="en-GB" w:eastAsia="en-GB"/>
              </w:rPr>
            </w:pPr>
          </w:p>
        </w:tc>
      </w:tr>
      <w:tr w:rsidR="00AA6335" w:rsidRPr="004E4ABF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CHEQ 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PAYEE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AMOUNT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  <w:r w:rsidRPr="004E4ABF">
              <w:rPr>
                <w:rFonts w:ascii="Arial" w:hAnsi="Arial" w:cs="Arial"/>
                <w:b/>
                <w:lang w:val="en-GB" w:eastAsia="en-GB"/>
              </w:rPr>
              <w:t>DESCRIPTION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4E4ABF" w:rsidRDefault="00AA6335" w:rsidP="00AA6335">
            <w:pP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AA6335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AA6335" w:rsidRPr="009D32FD" w:rsidRDefault="00185255" w:rsidP="00AA6335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AA6335" w:rsidRPr="009D32FD" w:rsidRDefault="002723BF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 Davies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A6335" w:rsidRPr="009D32FD" w:rsidRDefault="00AA6335" w:rsidP="002723BF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9D32FD">
              <w:rPr>
                <w:rFonts w:ascii="Arial" w:hAnsi="Arial" w:cs="Arial"/>
                <w:lang w:val="en-GB" w:eastAsia="en-GB"/>
              </w:rPr>
              <w:t>£</w:t>
            </w:r>
            <w:r w:rsidR="00185255">
              <w:rPr>
                <w:rFonts w:ascii="Arial" w:hAnsi="Arial" w:cs="Arial"/>
                <w:lang w:val="en-GB" w:eastAsia="en-GB"/>
              </w:rPr>
              <w:t>225</w:t>
            </w:r>
            <w:r w:rsidRPr="009D32FD">
              <w:rPr>
                <w:rFonts w:ascii="Arial" w:hAnsi="Arial" w:cs="Arial"/>
                <w:lang w:val="en-GB" w:eastAsia="en-GB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AA6335" w:rsidRPr="009D32FD" w:rsidRDefault="002723BF" w:rsidP="00AA6335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6335" w:rsidRPr="009D32FD" w:rsidRDefault="002723BF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S151, 112(1)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A6335" w:rsidRPr="009D32FD" w:rsidRDefault="00AA6335" w:rsidP="00AA6335">
            <w:pPr>
              <w:rPr>
                <w:rFonts w:ascii="Arial" w:hAnsi="Arial" w:cs="Arial"/>
                <w:lang w:val="en-GB" w:eastAsia="en-GB"/>
              </w:rPr>
            </w:pPr>
            <w:r w:rsidRPr="009D32FD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</w:tr>
      <w:tr w:rsidR="00185255" w:rsidRPr="009D32FD" w:rsidTr="002723BF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</w:tcPr>
          <w:p w:rsidR="00185255" w:rsidRDefault="00185255" w:rsidP="00AA6335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185255" w:rsidRDefault="008A6049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National Trust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185255" w:rsidRPr="009D32FD" w:rsidRDefault="008A6049" w:rsidP="002723BF">
            <w:pPr>
              <w:jc w:val="right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176.48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185255" w:rsidRDefault="008A6049" w:rsidP="00AA6335">
            <w:pPr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Wayleaves and Easements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85255" w:rsidRDefault="00097CB0" w:rsidP="00AA6335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S44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85255" w:rsidRPr="009D32FD" w:rsidRDefault="00185255" w:rsidP="00AA6335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AA6335" w:rsidRDefault="00AA6335" w:rsidP="00E62DBE">
      <w:pPr>
        <w:tabs>
          <w:tab w:val="left" w:pos="12600"/>
        </w:tabs>
        <w:rPr>
          <w:rFonts w:ascii="Arial" w:hAnsi="Arial" w:cs="Arial"/>
          <w:lang w:val="en-GB"/>
        </w:rPr>
      </w:pPr>
    </w:p>
    <w:p w:rsidR="005A6030" w:rsidRDefault="005A6030" w:rsidP="009F2D00">
      <w:pPr>
        <w:rPr>
          <w:rFonts w:ascii="Arial" w:hAnsi="Arial" w:cs="Arial"/>
          <w:b/>
          <w:lang w:val="en-GB"/>
        </w:rPr>
      </w:pPr>
    </w:p>
    <w:p w:rsidR="00091D52" w:rsidRDefault="0034254D">
      <w:pPr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1</w:t>
      </w:r>
      <w:r w:rsidR="006A0A82">
        <w:rPr>
          <w:rFonts w:ascii="Arial" w:hAnsi="Arial" w:cs="Arial"/>
          <w:b/>
          <w:lang w:val="en-GB"/>
        </w:rPr>
        <w:t>65</w:t>
      </w:r>
      <w:r w:rsidR="00F4478D" w:rsidRPr="00640CBF">
        <w:rPr>
          <w:rFonts w:ascii="Arial" w:hAnsi="Arial" w:cs="Arial"/>
          <w:b/>
          <w:lang w:val="en-GB"/>
        </w:rPr>
        <w:t>/2013</w:t>
      </w:r>
      <w:r w:rsidR="00E62DBE" w:rsidRPr="00640CBF">
        <w:rPr>
          <w:rFonts w:ascii="Arial" w:hAnsi="Arial" w:cs="Arial"/>
          <w:b/>
          <w:lang w:val="en-GB"/>
        </w:rPr>
        <w:t xml:space="preserve"> Date of next meeting.</w:t>
      </w:r>
      <w:r w:rsidR="005046AB">
        <w:rPr>
          <w:rFonts w:ascii="Arial" w:hAnsi="Arial" w:cs="Arial"/>
        </w:rPr>
        <w:t xml:space="preserve"> </w:t>
      </w:r>
      <w:r w:rsidR="009F4725">
        <w:rPr>
          <w:rFonts w:ascii="Arial" w:hAnsi="Arial" w:cs="Arial"/>
        </w:rPr>
        <w:t xml:space="preserve"> </w:t>
      </w:r>
      <w:r w:rsidR="0066054F">
        <w:rPr>
          <w:rFonts w:ascii="Arial" w:hAnsi="Arial" w:cs="Arial"/>
        </w:rPr>
        <w:t>25  February 2014</w:t>
      </w:r>
    </w:p>
    <w:p w:rsidR="007A287A" w:rsidRPr="00640CBF" w:rsidRDefault="00E62DBE" w:rsidP="00E325FD">
      <w:pPr>
        <w:rPr>
          <w:rFonts w:ascii="Arial" w:hAnsi="Arial" w:cs="Arial"/>
        </w:rPr>
      </w:pPr>
      <w:r w:rsidRPr="00640CBF">
        <w:rPr>
          <w:rFonts w:ascii="Arial" w:hAnsi="Arial" w:cs="Arial"/>
          <w:b/>
          <w:lang w:val="en-GB"/>
        </w:rPr>
        <w:t xml:space="preserve">There being no further business, the Chairman thanked everyone for attending and closed the meeting at </w:t>
      </w:r>
      <w:r w:rsidR="00097CB0">
        <w:rPr>
          <w:rFonts w:ascii="Arial" w:hAnsi="Arial" w:cs="Arial"/>
          <w:b/>
          <w:lang w:val="en-GB"/>
        </w:rPr>
        <w:t>8</w:t>
      </w:r>
      <w:r w:rsidRPr="00640CBF">
        <w:rPr>
          <w:rFonts w:ascii="Arial" w:hAnsi="Arial" w:cs="Arial"/>
          <w:b/>
          <w:lang w:val="en-GB"/>
        </w:rPr>
        <w:t>.</w:t>
      </w:r>
      <w:r w:rsidR="00931435">
        <w:rPr>
          <w:rFonts w:ascii="Arial" w:hAnsi="Arial" w:cs="Arial"/>
          <w:b/>
          <w:lang w:val="en-GB"/>
        </w:rPr>
        <w:t>0</w:t>
      </w:r>
      <w:r w:rsidR="00097CB0">
        <w:rPr>
          <w:rFonts w:ascii="Arial" w:hAnsi="Arial" w:cs="Arial"/>
          <w:b/>
          <w:lang w:val="en-GB"/>
        </w:rPr>
        <w:t>0</w:t>
      </w:r>
      <w:r w:rsidRPr="00640CBF">
        <w:rPr>
          <w:rFonts w:ascii="Arial" w:hAnsi="Arial" w:cs="Arial"/>
          <w:b/>
          <w:lang w:val="en-GB"/>
        </w:rPr>
        <w:t xml:space="preserve"> pm.</w:t>
      </w:r>
      <w:r w:rsidR="00285028">
        <w:rPr>
          <w:rFonts w:ascii="Arial" w:hAnsi="Arial" w:cs="Arial"/>
          <w:b/>
          <w:lang w:val="en-GB"/>
        </w:rPr>
        <w:t xml:space="preserve"> </w:t>
      </w:r>
    </w:p>
    <w:sectPr w:rsidR="007A287A" w:rsidRPr="00640CBF" w:rsidSect="00097CB0">
      <w:footerReference w:type="default" r:id="rId9"/>
      <w:pgSz w:w="11906" w:h="16838"/>
      <w:pgMar w:top="1440" w:right="1440" w:bottom="1440" w:left="1440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7A" w:rsidRDefault="00F7387A">
      <w:r>
        <w:separator/>
      </w:r>
    </w:p>
  </w:endnote>
  <w:endnote w:type="continuationSeparator" w:id="0">
    <w:p w:rsidR="00F7387A" w:rsidRDefault="00F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</w:pPr>
  </w:p>
  <w:p w:rsidR="003E54FA" w:rsidRDefault="003E54FA">
    <w:pPr>
      <w:pStyle w:val="Footer"/>
      <w:jc w:val="center"/>
      <w:rPr>
        <w:rFonts w:asciiTheme="minorHAnsi" w:eastAsiaTheme="minorHAnsi" w:hAnsiTheme="minorHAnsi" w:cstheme="minorBidi"/>
        <w:sz w:val="22"/>
        <w:szCs w:val="22"/>
        <w:lang w:val="en-GB"/>
      </w:rPr>
    </w:pPr>
    <w:r>
      <w:t>Signed (Chairman)…………………………………….. Date …………………………………</w:t>
    </w:r>
  </w:p>
  <w:sdt>
    <w:sdtPr>
      <w:id w:val="-1544753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4FA" w:rsidRDefault="003E54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E8">
          <w:rPr>
            <w:noProof/>
          </w:rPr>
          <w:t>161</w:t>
        </w:r>
        <w:r>
          <w:rPr>
            <w:noProof/>
          </w:rPr>
          <w:fldChar w:fldCharType="end"/>
        </w:r>
      </w:p>
      <w:p w:rsidR="003E54FA" w:rsidRDefault="00F7387A">
        <w:pPr>
          <w:pStyle w:val="Footer"/>
          <w:jc w:val="center"/>
        </w:pPr>
      </w:p>
    </w:sdtContent>
  </w:sdt>
  <w:p w:rsidR="00CE1D4A" w:rsidRDefault="00F7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7A" w:rsidRDefault="00F7387A">
      <w:r>
        <w:separator/>
      </w:r>
    </w:p>
  </w:footnote>
  <w:footnote w:type="continuationSeparator" w:id="0">
    <w:p w:rsidR="00F7387A" w:rsidRDefault="00F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D1"/>
    <w:multiLevelType w:val="hybridMultilevel"/>
    <w:tmpl w:val="91E4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66C"/>
    <w:multiLevelType w:val="hybridMultilevel"/>
    <w:tmpl w:val="A15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D06"/>
    <w:multiLevelType w:val="hybridMultilevel"/>
    <w:tmpl w:val="14ECF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C3AD0"/>
    <w:multiLevelType w:val="hybridMultilevel"/>
    <w:tmpl w:val="8624920A"/>
    <w:lvl w:ilvl="0" w:tplc="92F8C3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E88"/>
    <w:multiLevelType w:val="hybridMultilevel"/>
    <w:tmpl w:val="871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F0A"/>
    <w:multiLevelType w:val="hybridMultilevel"/>
    <w:tmpl w:val="2778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7954"/>
    <w:multiLevelType w:val="hybridMultilevel"/>
    <w:tmpl w:val="89AC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2F6F"/>
    <w:multiLevelType w:val="hybridMultilevel"/>
    <w:tmpl w:val="24842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06F1"/>
    <w:multiLevelType w:val="hybridMultilevel"/>
    <w:tmpl w:val="0018013E"/>
    <w:lvl w:ilvl="0" w:tplc="7C3213E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90809"/>
    <w:multiLevelType w:val="hybridMultilevel"/>
    <w:tmpl w:val="C070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E1C9D"/>
    <w:multiLevelType w:val="hybridMultilevel"/>
    <w:tmpl w:val="8AF2CCA6"/>
    <w:lvl w:ilvl="0" w:tplc="6540A90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FB6"/>
    <w:multiLevelType w:val="hybridMultilevel"/>
    <w:tmpl w:val="8AD8F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7DE"/>
    <w:multiLevelType w:val="hybridMultilevel"/>
    <w:tmpl w:val="42A8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60039"/>
    <w:multiLevelType w:val="hybridMultilevel"/>
    <w:tmpl w:val="CB541088"/>
    <w:lvl w:ilvl="0" w:tplc="87F2F9FC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F2"/>
    <w:multiLevelType w:val="hybridMultilevel"/>
    <w:tmpl w:val="81B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653A"/>
    <w:multiLevelType w:val="hybridMultilevel"/>
    <w:tmpl w:val="4BE2AA8C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98742E"/>
    <w:multiLevelType w:val="hybridMultilevel"/>
    <w:tmpl w:val="725CB332"/>
    <w:lvl w:ilvl="0" w:tplc="FC8E9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870AB"/>
    <w:multiLevelType w:val="hybridMultilevel"/>
    <w:tmpl w:val="B0CE5E00"/>
    <w:lvl w:ilvl="0" w:tplc="D854AB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15025"/>
    <w:multiLevelType w:val="hybridMultilevel"/>
    <w:tmpl w:val="A64C5818"/>
    <w:lvl w:ilvl="0" w:tplc="CA42DC8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F3690"/>
    <w:multiLevelType w:val="hybridMultilevel"/>
    <w:tmpl w:val="47A265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07A1D"/>
    <w:multiLevelType w:val="hybridMultilevel"/>
    <w:tmpl w:val="DCBA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F5465"/>
    <w:multiLevelType w:val="hybridMultilevel"/>
    <w:tmpl w:val="F04E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40C5A"/>
    <w:multiLevelType w:val="hybridMultilevel"/>
    <w:tmpl w:val="26FA8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817E0"/>
    <w:multiLevelType w:val="hybridMultilevel"/>
    <w:tmpl w:val="0ED68F12"/>
    <w:lvl w:ilvl="0" w:tplc="36269DC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A348E"/>
    <w:multiLevelType w:val="hybridMultilevel"/>
    <w:tmpl w:val="B6685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B118A"/>
    <w:multiLevelType w:val="hybridMultilevel"/>
    <w:tmpl w:val="FABA473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46204DB"/>
    <w:multiLevelType w:val="hybridMultilevel"/>
    <w:tmpl w:val="EBDCF5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4690C75"/>
    <w:multiLevelType w:val="hybridMultilevel"/>
    <w:tmpl w:val="5116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6D19"/>
    <w:multiLevelType w:val="hybridMultilevel"/>
    <w:tmpl w:val="73FA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E3C45"/>
    <w:multiLevelType w:val="hybridMultilevel"/>
    <w:tmpl w:val="A98A7C76"/>
    <w:lvl w:ilvl="0" w:tplc="B6347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B6A4B74"/>
    <w:multiLevelType w:val="multilevel"/>
    <w:tmpl w:val="B58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F03C3"/>
    <w:multiLevelType w:val="multilevel"/>
    <w:tmpl w:val="9DB8161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72826"/>
    <w:multiLevelType w:val="hybridMultilevel"/>
    <w:tmpl w:val="3D566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54BD8"/>
    <w:multiLevelType w:val="hybridMultilevel"/>
    <w:tmpl w:val="E64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485AFC"/>
    <w:multiLevelType w:val="hybridMultilevel"/>
    <w:tmpl w:val="9238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573D4"/>
    <w:multiLevelType w:val="hybridMultilevel"/>
    <w:tmpl w:val="CC0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95DEF"/>
    <w:multiLevelType w:val="hybridMultilevel"/>
    <w:tmpl w:val="4FF610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B04B83"/>
    <w:multiLevelType w:val="hybridMultilevel"/>
    <w:tmpl w:val="41C6D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254C4"/>
    <w:multiLevelType w:val="hybridMultilevel"/>
    <w:tmpl w:val="AA0AAF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91464"/>
    <w:multiLevelType w:val="hybridMultilevel"/>
    <w:tmpl w:val="C3F6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8C5CDA"/>
    <w:multiLevelType w:val="hybridMultilevel"/>
    <w:tmpl w:val="B8EA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20"/>
  </w:num>
  <w:num w:numId="5">
    <w:abstractNumId w:val="18"/>
  </w:num>
  <w:num w:numId="6">
    <w:abstractNumId w:val="24"/>
  </w:num>
  <w:num w:numId="7">
    <w:abstractNumId w:val="6"/>
  </w:num>
  <w:num w:numId="8">
    <w:abstractNumId w:val="4"/>
  </w:num>
  <w:num w:numId="9">
    <w:abstractNumId w:val="12"/>
  </w:num>
  <w:num w:numId="10">
    <w:abstractNumId w:val="35"/>
  </w:num>
  <w:num w:numId="11">
    <w:abstractNumId w:val="9"/>
  </w:num>
  <w:num w:numId="12">
    <w:abstractNumId w:val="19"/>
  </w:num>
  <w:num w:numId="13">
    <w:abstractNumId w:val="26"/>
  </w:num>
  <w:num w:numId="14">
    <w:abstractNumId w:val="22"/>
  </w:num>
  <w:num w:numId="15">
    <w:abstractNumId w:val="3"/>
  </w:num>
  <w:num w:numId="16">
    <w:abstractNumId w:val="21"/>
  </w:num>
  <w:num w:numId="17">
    <w:abstractNumId w:val="27"/>
  </w:num>
  <w:num w:numId="18">
    <w:abstractNumId w:val="5"/>
  </w:num>
  <w:num w:numId="19">
    <w:abstractNumId w:val="11"/>
  </w:num>
  <w:num w:numId="20">
    <w:abstractNumId w:val="0"/>
  </w:num>
  <w:num w:numId="21">
    <w:abstractNumId w:val="37"/>
  </w:num>
  <w:num w:numId="22">
    <w:abstractNumId w:val="7"/>
  </w:num>
  <w:num w:numId="23">
    <w:abstractNumId w:val="14"/>
  </w:num>
  <w:num w:numId="24">
    <w:abstractNumId w:val="31"/>
  </w:num>
  <w:num w:numId="25">
    <w:abstractNumId w:val="17"/>
  </w:num>
  <w:num w:numId="26">
    <w:abstractNumId w:val="10"/>
  </w:num>
  <w:num w:numId="27">
    <w:abstractNumId w:val="2"/>
  </w:num>
  <w:num w:numId="28">
    <w:abstractNumId w:val="29"/>
  </w:num>
  <w:num w:numId="29">
    <w:abstractNumId w:val="16"/>
  </w:num>
  <w:num w:numId="30">
    <w:abstractNumId w:val="15"/>
  </w:num>
  <w:num w:numId="31">
    <w:abstractNumId w:val="30"/>
  </w:num>
  <w:num w:numId="32">
    <w:abstractNumId w:val="38"/>
  </w:num>
  <w:num w:numId="33">
    <w:abstractNumId w:val="42"/>
  </w:num>
  <w:num w:numId="34">
    <w:abstractNumId w:val="40"/>
  </w:num>
  <w:num w:numId="35">
    <w:abstractNumId w:val="36"/>
  </w:num>
  <w:num w:numId="36">
    <w:abstractNumId w:val="41"/>
  </w:num>
  <w:num w:numId="37">
    <w:abstractNumId w:val="34"/>
  </w:num>
  <w:num w:numId="38">
    <w:abstractNumId w:val="8"/>
  </w:num>
  <w:num w:numId="39">
    <w:abstractNumId w:val="23"/>
  </w:num>
  <w:num w:numId="40">
    <w:abstractNumId w:val="28"/>
  </w:num>
  <w:num w:numId="41">
    <w:abstractNumId w:val="32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BE"/>
    <w:rsid w:val="00001396"/>
    <w:rsid w:val="00011D83"/>
    <w:rsid w:val="00024F7F"/>
    <w:rsid w:val="0005233A"/>
    <w:rsid w:val="000722E9"/>
    <w:rsid w:val="00075C2C"/>
    <w:rsid w:val="00085DD2"/>
    <w:rsid w:val="00086921"/>
    <w:rsid w:val="00091D52"/>
    <w:rsid w:val="000939F1"/>
    <w:rsid w:val="00097CB0"/>
    <w:rsid w:val="000A325E"/>
    <w:rsid w:val="000B065E"/>
    <w:rsid w:val="000B643F"/>
    <w:rsid w:val="000D0CDC"/>
    <w:rsid w:val="000D26CD"/>
    <w:rsid w:val="000D2A41"/>
    <w:rsid w:val="000D5742"/>
    <w:rsid w:val="000D67DF"/>
    <w:rsid w:val="000D6960"/>
    <w:rsid w:val="000D7B52"/>
    <w:rsid w:val="000E1050"/>
    <w:rsid w:val="000E5323"/>
    <w:rsid w:val="00102ED3"/>
    <w:rsid w:val="0010365B"/>
    <w:rsid w:val="001076A6"/>
    <w:rsid w:val="0011005A"/>
    <w:rsid w:val="00110E06"/>
    <w:rsid w:val="00132E97"/>
    <w:rsid w:val="00140F24"/>
    <w:rsid w:val="0016226C"/>
    <w:rsid w:val="00171564"/>
    <w:rsid w:val="001779C7"/>
    <w:rsid w:val="001779ED"/>
    <w:rsid w:val="00185255"/>
    <w:rsid w:val="0019443F"/>
    <w:rsid w:val="001D1E41"/>
    <w:rsid w:val="001E128E"/>
    <w:rsid w:val="00204A3D"/>
    <w:rsid w:val="00210D74"/>
    <w:rsid w:val="00214DD5"/>
    <w:rsid w:val="00221AA7"/>
    <w:rsid w:val="00226A4F"/>
    <w:rsid w:val="00231010"/>
    <w:rsid w:val="00232FD4"/>
    <w:rsid w:val="002429D2"/>
    <w:rsid w:val="0026045F"/>
    <w:rsid w:val="002613DD"/>
    <w:rsid w:val="002723BF"/>
    <w:rsid w:val="00283DD1"/>
    <w:rsid w:val="00285028"/>
    <w:rsid w:val="00287E15"/>
    <w:rsid w:val="0029467E"/>
    <w:rsid w:val="002C41C8"/>
    <w:rsid w:val="002D0717"/>
    <w:rsid w:val="002D15FC"/>
    <w:rsid w:val="002D6FC7"/>
    <w:rsid w:val="002F38CB"/>
    <w:rsid w:val="003177D0"/>
    <w:rsid w:val="00335761"/>
    <w:rsid w:val="0034254D"/>
    <w:rsid w:val="00371B98"/>
    <w:rsid w:val="00394200"/>
    <w:rsid w:val="00396CB7"/>
    <w:rsid w:val="00397212"/>
    <w:rsid w:val="003A2822"/>
    <w:rsid w:val="003A5056"/>
    <w:rsid w:val="003D4C58"/>
    <w:rsid w:val="003D76D2"/>
    <w:rsid w:val="003E2AB9"/>
    <w:rsid w:val="003E3A2D"/>
    <w:rsid w:val="003E3AB1"/>
    <w:rsid w:val="003E54FA"/>
    <w:rsid w:val="003E79DE"/>
    <w:rsid w:val="003F1B71"/>
    <w:rsid w:val="004039CF"/>
    <w:rsid w:val="00407D58"/>
    <w:rsid w:val="00424E6B"/>
    <w:rsid w:val="00425125"/>
    <w:rsid w:val="00434EC8"/>
    <w:rsid w:val="0044205C"/>
    <w:rsid w:val="00453D76"/>
    <w:rsid w:val="004814E3"/>
    <w:rsid w:val="004852FB"/>
    <w:rsid w:val="00485BA6"/>
    <w:rsid w:val="0048605D"/>
    <w:rsid w:val="00487A1F"/>
    <w:rsid w:val="00494664"/>
    <w:rsid w:val="004A0B79"/>
    <w:rsid w:val="004A6A9A"/>
    <w:rsid w:val="004B712F"/>
    <w:rsid w:val="004C06CC"/>
    <w:rsid w:val="004C0C56"/>
    <w:rsid w:val="004E28B8"/>
    <w:rsid w:val="004E4ABF"/>
    <w:rsid w:val="004F37A1"/>
    <w:rsid w:val="005046AB"/>
    <w:rsid w:val="005050E0"/>
    <w:rsid w:val="005243C5"/>
    <w:rsid w:val="00525041"/>
    <w:rsid w:val="0054050A"/>
    <w:rsid w:val="00541861"/>
    <w:rsid w:val="00546D82"/>
    <w:rsid w:val="0054790D"/>
    <w:rsid w:val="005745A0"/>
    <w:rsid w:val="00580777"/>
    <w:rsid w:val="00581A48"/>
    <w:rsid w:val="005822A8"/>
    <w:rsid w:val="00585910"/>
    <w:rsid w:val="00594F4D"/>
    <w:rsid w:val="005A2151"/>
    <w:rsid w:val="005A5C49"/>
    <w:rsid w:val="005A6030"/>
    <w:rsid w:val="005B6269"/>
    <w:rsid w:val="005C31FD"/>
    <w:rsid w:val="005D092C"/>
    <w:rsid w:val="005D6A61"/>
    <w:rsid w:val="005E0406"/>
    <w:rsid w:val="005E5056"/>
    <w:rsid w:val="005E7411"/>
    <w:rsid w:val="005F59DE"/>
    <w:rsid w:val="00600BF8"/>
    <w:rsid w:val="0061191F"/>
    <w:rsid w:val="00615914"/>
    <w:rsid w:val="00631F19"/>
    <w:rsid w:val="00640CBF"/>
    <w:rsid w:val="00641CB8"/>
    <w:rsid w:val="00652CE5"/>
    <w:rsid w:val="006568BC"/>
    <w:rsid w:val="0066054F"/>
    <w:rsid w:val="00661867"/>
    <w:rsid w:val="00692B43"/>
    <w:rsid w:val="00694488"/>
    <w:rsid w:val="00694D06"/>
    <w:rsid w:val="00695879"/>
    <w:rsid w:val="006A0A82"/>
    <w:rsid w:val="006C5173"/>
    <w:rsid w:val="006D10EB"/>
    <w:rsid w:val="006D6305"/>
    <w:rsid w:val="006E3C62"/>
    <w:rsid w:val="006E4789"/>
    <w:rsid w:val="006F4539"/>
    <w:rsid w:val="00700C51"/>
    <w:rsid w:val="00715D4C"/>
    <w:rsid w:val="00724910"/>
    <w:rsid w:val="007300FF"/>
    <w:rsid w:val="0073048D"/>
    <w:rsid w:val="007419C6"/>
    <w:rsid w:val="0076564F"/>
    <w:rsid w:val="00771140"/>
    <w:rsid w:val="00780EB6"/>
    <w:rsid w:val="0079761F"/>
    <w:rsid w:val="007A287A"/>
    <w:rsid w:val="007A387E"/>
    <w:rsid w:val="007A793B"/>
    <w:rsid w:val="007B30E8"/>
    <w:rsid w:val="007B6140"/>
    <w:rsid w:val="007D298F"/>
    <w:rsid w:val="007D2A5F"/>
    <w:rsid w:val="007D4107"/>
    <w:rsid w:val="007D65FE"/>
    <w:rsid w:val="007E2A39"/>
    <w:rsid w:val="007E46F1"/>
    <w:rsid w:val="007F10FC"/>
    <w:rsid w:val="007F1AD0"/>
    <w:rsid w:val="007F6EFE"/>
    <w:rsid w:val="008039E4"/>
    <w:rsid w:val="0081037F"/>
    <w:rsid w:val="0083429A"/>
    <w:rsid w:val="00843EBA"/>
    <w:rsid w:val="008700CB"/>
    <w:rsid w:val="008730FD"/>
    <w:rsid w:val="00874EB2"/>
    <w:rsid w:val="00880E67"/>
    <w:rsid w:val="00894CF9"/>
    <w:rsid w:val="008A0CD1"/>
    <w:rsid w:val="008A6049"/>
    <w:rsid w:val="008B66E5"/>
    <w:rsid w:val="008C062B"/>
    <w:rsid w:val="008C5DAD"/>
    <w:rsid w:val="008E181E"/>
    <w:rsid w:val="008E56D9"/>
    <w:rsid w:val="008F20EB"/>
    <w:rsid w:val="008F275A"/>
    <w:rsid w:val="008F4EED"/>
    <w:rsid w:val="008F6251"/>
    <w:rsid w:val="009019DE"/>
    <w:rsid w:val="00901FE3"/>
    <w:rsid w:val="00906046"/>
    <w:rsid w:val="009107E3"/>
    <w:rsid w:val="009275C3"/>
    <w:rsid w:val="009275D8"/>
    <w:rsid w:val="00927D9D"/>
    <w:rsid w:val="00931041"/>
    <w:rsid w:val="00931435"/>
    <w:rsid w:val="00955E21"/>
    <w:rsid w:val="00967A75"/>
    <w:rsid w:val="00976882"/>
    <w:rsid w:val="00981D4C"/>
    <w:rsid w:val="009A2D74"/>
    <w:rsid w:val="009B371E"/>
    <w:rsid w:val="009B5DC2"/>
    <w:rsid w:val="009D32FD"/>
    <w:rsid w:val="009D3673"/>
    <w:rsid w:val="009E19CC"/>
    <w:rsid w:val="009E7981"/>
    <w:rsid w:val="009F03C8"/>
    <w:rsid w:val="009F2D00"/>
    <w:rsid w:val="009F4725"/>
    <w:rsid w:val="00A03280"/>
    <w:rsid w:val="00A041CC"/>
    <w:rsid w:val="00A14575"/>
    <w:rsid w:val="00A250EF"/>
    <w:rsid w:val="00A25ACF"/>
    <w:rsid w:val="00A31F30"/>
    <w:rsid w:val="00A34CA1"/>
    <w:rsid w:val="00A37E06"/>
    <w:rsid w:val="00A52200"/>
    <w:rsid w:val="00A64068"/>
    <w:rsid w:val="00A833ED"/>
    <w:rsid w:val="00AA2A5F"/>
    <w:rsid w:val="00AA412C"/>
    <w:rsid w:val="00AA6335"/>
    <w:rsid w:val="00AB0A93"/>
    <w:rsid w:val="00AB489D"/>
    <w:rsid w:val="00AB4C90"/>
    <w:rsid w:val="00AC23D6"/>
    <w:rsid w:val="00AC3F8A"/>
    <w:rsid w:val="00AC6C2C"/>
    <w:rsid w:val="00AC733D"/>
    <w:rsid w:val="00AD21E3"/>
    <w:rsid w:val="00AD4528"/>
    <w:rsid w:val="00AF628E"/>
    <w:rsid w:val="00AF7FE3"/>
    <w:rsid w:val="00B03404"/>
    <w:rsid w:val="00B07840"/>
    <w:rsid w:val="00B322C7"/>
    <w:rsid w:val="00B41A64"/>
    <w:rsid w:val="00B43BAC"/>
    <w:rsid w:val="00B53659"/>
    <w:rsid w:val="00B617C6"/>
    <w:rsid w:val="00B62A86"/>
    <w:rsid w:val="00B64D28"/>
    <w:rsid w:val="00B67D70"/>
    <w:rsid w:val="00B86D09"/>
    <w:rsid w:val="00BE429C"/>
    <w:rsid w:val="00C262C9"/>
    <w:rsid w:val="00C276D1"/>
    <w:rsid w:val="00C27819"/>
    <w:rsid w:val="00C4147C"/>
    <w:rsid w:val="00C574B2"/>
    <w:rsid w:val="00C82916"/>
    <w:rsid w:val="00C864E0"/>
    <w:rsid w:val="00C91EAD"/>
    <w:rsid w:val="00C94427"/>
    <w:rsid w:val="00C9637A"/>
    <w:rsid w:val="00C97720"/>
    <w:rsid w:val="00CA38A8"/>
    <w:rsid w:val="00CA778C"/>
    <w:rsid w:val="00CB1FDB"/>
    <w:rsid w:val="00CB67A4"/>
    <w:rsid w:val="00CC2ECF"/>
    <w:rsid w:val="00CD4148"/>
    <w:rsid w:val="00CD731B"/>
    <w:rsid w:val="00D021BC"/>
    <w:rsid w:val="00D13B87"/>
    <w:rsid w:val="00D16C88"/>
    <w:rsid w:val="00D3718F"/>
    <w:rsid w:val="00D40AB1"/>
    <w:rsid w:val="00D4233A"/>
    <w:rsid w:val="00D42AF8"/>
    <w:rsid w:val="00D47693"/>
    <w:rsid w:val="00D50437"/>
    <w:rsid w:val="00D61468"/>
    <w:rsid w:val="00D636CB"/>
    <w:rsid w:val="00D75609"/>
    <w:rsid w:val="00D80F34"/>
    <w:rsid w:val="00D82D27"/>
    <w:rsid w:val="00DA7CE3"/>
    <w:rsid w:val="00DB399A"/>
    <w:rsid w:val="00DB541E"/>
    <w:rsid w:val="00DB7311"/>
    <w:rsid w:val="00DC4457"/>
    <w:rsid w:val="00DC672F"/>
    <w:rsid w:val="00DD6409"/>
    <w:rsid w:val="00DD6B71"/>
    <w:rsid w:val="00DF0FF5"/>
    <w:rsid w:val="00DF697F"/>
    <w:rsid w:val="00E06F68"/>
    <w:rsid w:val="00E17EA0"/>
    <w:rsid w:val="00E26EF2"/>
    <w:rsid w:val="00E325D9"/>
    <w:rsid w:val="00E325FD"/>
    <w:rsid w:val="00E37607"/>
    <w:rsid w:val="00E52E29"/>
    <w:rsid w:val="00E62DBE"/>
    <w:rsid w:val="00E875A9"/>
    <w:rsid w:val="00E91225"/>
    <w:rsid w:val="00EA0109"/>
    <w:rsid w:val="00EA4EE2"/>
    <w:rsid w:val="00EB1666"/>
    <w:rsid w:val="00EC0B9A"/>
    <w:rsid w:val="00EC0D00"/>
    <w:rsid w:val="00EF26B3"/>
    <w:rsid w:val="00EF3148"/>
    <w:rsid w:val="00F03607"/>
    <w:rsid w:val="00F1214B"/>
    <w:rsid w:val="00F4478D"/>
    <w:rsid w:val="00F513BF"/>
    <w:rsid w:val="00F562C9"/>
    <w:rsid w:val="00F63481"/>
    <w:rsid w:val="00F7387A"/>
    <w:rsid w:val="00F7577D"/>
    <w:rsid w:val="00F8325A"/>
    <w:rsid w:val="00F868A8"/>
    <w:rsid w:val="00FA0111"/>
    <w:rsid w:val="00FA32AC"/>
    <w:rsid w:val="00FA5AC0"/>
    <w:rsid w:val="00FB0588"/>
    <w:rsid w:val="00FB0930"/>
    <w:rsid w:val="00FB160B"/>
    <w:rsid w:val="00FC583B"/>
    <w:rsid w:val="00FD2DC6"/>
    <w:rsid w:val="00FD2E17"/>
    <w:rsid w:val="00FF201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36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7E06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D82D27"/>
  </w:style>
  <w:style w:type="character" w:customStyle="1" w:styleId="locality">
    <w:name w:val="locality"/>
    <w:basedOn w:val="DefaultParagraphFont"/>
    <w:rsid w:val="00D82D27"/>
  </w:style>
  <w:style w:type="character" w:customStyle="1" w:styleId="region">
    <w:name w:val="region"/>
    <w:basedOn w:val="DefaultParagraphFont"/>
    <w:rsid w:val="00D82D27"/>
  </w:style>
  <w:style w:type="character" w:customStyle="1" w:styleId="postal-code">
    <w:name w:val="postal-code"/>
    <w:basedOn w:val="DefaultParagraphFont"/>
    <w:rsid w:val="00D82D27"/>
  </w:style>
  <w:style w:type="character" w:customStyle="1" w:styleId="phone">
    <w:name w:val="phone"/>
    <w:basedOn w:val="DefaultParagraphFont"/>
    <w:rsid w:val="00D82D27"/>
  </w:style>
  <w:style w:type="character" w:customStyle="1" w:styleId="type">
    <w:name w:val="type"/>
    <w:basedOn w:val="DefaultParagraphFont"/>
    <w:rsid w:val="00D82D27"/>
  </w:style>
  <w:style w:type="character" w:customStyle="1" w:styleId="value">
    <w:name w:val="value"/>
    <w:basedOn w:val="DefaultParagraphFont"/>
    <w:rsid w:val="00D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E226-457A-4EBE-A3C4-1F4347C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7</cp:revision>
  <cp:lastPrinted>2014-02-21T18:22:00Z</cp:lastPrinted>
  <dcterms:created xsi:type="dcterms:W3CDTF">2014-01-20T18:13:00Z</dcterms:created>
  <dcterms:modified xsi:type="dcterms:W3CDTF">2014-02-21T18:28:00Z</dcterms:modified>
</cp:coreProperties>
</file>